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26D0032" w14:paraId="5C5636DA" w14:textId="77777777" w:rsidTr="126D0032">
        <w:trPr>
          <w:trHeight w:val="300"/>
        </w:trPr>
        <w:tc>
          <w:tcPr>
            <w:tcW w:w="4508" w:type="dxa"/>
          </w:tcPr>
          <w:p w14:paraId="6AACE9F6" w14:textId="270AC6F2" w:rsidR="4E20C33B" w:rsidRDefault="4E20C33B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9A9A180" wp14:editId="47EEE167">
                  <wp:extent cx="1123950" cy="1123950"/>
                  <wp:effectExtent l="0" t="0" r="0" b="0"/>
                  <wp:docPr id="1983025772" name="Imagen 1983025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605950E" w14:textId="0D0704A2" w:rsidR="126D0032" w:rsidRDefault="126D0032" w:rsidP="126D0032">
            <w:pPr>
              <w:rPr>
                <w:rFonts w:ascii="Times New Roman" w:eastAsia="Times New Roman" w:hAnsi="Times New Roman" w:cs="Times New Roman"/>
              </w:rPr>
            </w:pPr>
          </w:p>
          <w:p w14:paraId="733988E7" w14:textId="643CDF78" w:rsidR="126D0032" w:rsidRDefault="126D0032" w:rsidP="126D0032">
            <w:pPr>
              <w:rPr>
                <w:rFonts w:ascii="Times New Roman" w:eastAsia="Times New Roman" w:hAnsi="Times New Roman" w:cs="Times New Roman"/>
              </w:rPr>
            </w:pPr>
          </w:p>
          <w:p w14:paraId="1A45DD3D" w14:textId="7A12DAAF" w:rsidR="126D0032" w:rsidRDefault="126D0032" w:rsidP="126D0032">
            <w:pPr>
              <w:rPr>
                <w:rFonts w:ascii="Times New Roman" w:eastAsia="Times New Roman" w:hAnsi="Times New Roman" w:cs="Times New Roman"/>
              </w:rPr>
            </w:pPr>
          </w:p>
          <w:p w14:paraId="40E99E37" w14:textId="3FA6B0E3" w:rsidR="4E20C33B" w:rsidRDefault="4E20C33B" w:rsidP="126D0032">
            <w:pPr>
              <w:rPr>
                <w:rFonts w:ascii="Times New Roman" w:eastAsia="Times New Roman" w:hAnsi="Times New Roman" w:cs="Times New Roman"/>
              </w:rPr>
            </w:pPr>
            <w:r w:rsidRPr="126D0032">
              <w:rPr>
                <w:rFonts w:ascii="Times New Roman" w:eastAsia="Times New Roman" w:hAnsi="Times New Roman" w:cs="Times New Roman"/>
              </w:rPr>
              <w:t>Universidad Distrital Francisco José de Caldas</w:t>
            </w:r>
          </w:p>
          <w:p w14:paraId="2BBEC57A" w14:textId="129AB3C6" w:rsidR="126D0032" w:rsidRDefault="126D0032" w:rsidP="126D00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126D0032" w14:paraId="51C12935" w14:textId="77777777" w:rsidTr="126D0032">
        <w:trPr>
          <w:trHeight w:val="300"/>
        </w:trPr>
        <w:tc>
          <w:tcPr>
            <w:tcW w:w="9016" w:type="dxa"/>
            <w:gridSpan w:val="2"/>
          </w:tcPr>
          <w:p w14:paraId="64F1772A" w14:textId="7A73BC48" w:rsidR="126D0032" w:rsidRDefault="126D0032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51B54" w14:textId="2F54813B" w:rsidR="52A4924E" w:rsidRDefault="52A4924E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26D0032">
              <w:rPr>
                <w:rFonts w:ascii="Times New Roman" w:eastAsia="Times New Roman" w:hAnsi="Times New Roman" w:cs="Times New Roman"/>
              </w:rPr>
              <w:t>P.C. Licenciatura en Educación Infantil</w:t>
            </w:r>
          </w:p>
          <w:p w14:paraId="42836C3C" w14:textId="59CE44B6" w:rsidR="126D0032" w:rsidRDefault="126D0032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126D0032" w14:paraId="349E9CE2" w14:textId="77777777" w:rsidTr="126D0032">
        <w:trPr>
          <w:trHeight w:val="300"/>
        </w:trPr>
        <w:tc>
          <w:tcPr>
            <w:tcW w:w="9016" w:type="dxa"/>
            <w:gridSpan w:val="2"/>
          </w:tcPr>
          <w:p w14:paraId="4709BAE3" w14:textId="7E28712C" w:rsidR="126D0032" w:rsidRDefault="126D0032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F5D375" w14:textId="60BA840C" w:rsidR="52A4924E" w:rsidRDefault="52A4924E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26D0032">
              <w:rPr>
                <w:rFonts w:ascii="Times New Roman" w:eastAsia="Times New Roman" w:hAnsi="Times New Roman" w:cs="Times New Roman"/>
              </w:rPr>
              <w:t>Seminario de problemas didácticos III 2024-I</w:t>
            </w:r>
          </w:p>
          <w:p w14:paraId="67FFD7A3" w14:textId="6BF3AB5F" w:rsidR="126D0032" w:rsidRDefault="126D0032" w:rsidP="126D0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56BD59" w14:textId="2C716754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5C484D81" w14:textId="2F715543" w:rsidR="52A4924E" w:rsidRDefault="52A4924E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  <w:b/>
          <w:bCs/>
        </w:rPr>
        <w:t>Taller:</w:t>
      </w:r>
      <w:r w:rsidRPr="126D0032">
        <w:rPr>
          <w:rFonts w:ascii="Times New Roman" w:eastAsia="Times New Roman" w:hAnsi="Times New Roman" w:cs="Times New Roman"/>
        </w:rPr>
        <w:t xml:space="preserve"> Sobre las diferencias, a educación y la mirada </w:t>
      </w:r>
    </w:p>
    <w:p w14:paraId="49657572" w14:textId="5F9832D5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68F3BC66" w14:textId="0AFFC291" w:rsidR="432F6903" w:rsidRDefault="432F6903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  <w:b/>
          <w:bCs/>
        </w:rPr>
        <w:t>Edward Felipe Rincón Martínez -</w:t>
      </w:r>
      <w:r w:rsidRPr="126D0032">
        <w:rPr>
          <w:rFonts w:ascii="Times New Roman" w:eastAsia="Times New Roman" w:hAnsi="Times New Roman" w:cs="Times New Roman"/>
        </w:rPr>
        <w:t xml:space="preserve"> 20201287001</w:t>
      </w:r>
    </w:p>
    <w:p w14:paraId="1A715239" w14:textId="4954EC58" w:rsidR="126D0032" w:rsidRDefault="126D0032" w:rsidP="126D0032">
      <w:pPr>
        <w:jc w:val="both"/>
        <w:rPr>
          <w:rFonts w:ascii="Times New Roman" w:eastAsia="Times New Roman" w:hAnsi="Times New Roman" w:cs="Times New Roman"/>
        </w:rPr>
      </w:pPr>
    </w:p>
    <w:p w14:paraId="50E85B36" w14:textId="7BEC7F6F" w:rsidR="432F6903" w:rsidRDefault="432F6903" w:rsidP="126D003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 xml:space="preserve">Reflexión en torno al ensayo audiovisual “la escena está servida” y “la escena incongruente” </w:t>
      </w:r>
    </w:p>
    <w:p w14:paraId="62A064DC" w14:textId="6DE96D8D" w:rsidR="126D0032" w:rsidRDefault="126D0032" w:rsidP="126D0032">
      <w:pPr>
        <w:jc w:val="both"/>
        <w:rPr>
          <w:rFonts w:ascii="Times New Roman" w:eastAsia="Times New Roman" w:hAnsi="Times New Roman" w:cs="Times New Roman"/>
        </w:rPr>
      </w:pPr>
    </w:p>
    <w:p w14:paraId="08AA6163" w14:textId="191F5916" w:rsidR="42353DD9" w:rsidRDefault="42353DD9" w:rsidP="126D0032">
      <w:p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¿Que son esas cosas que podemos llamar congruentes? Si la realidad misma que habitamos es una amalgama de </w:t>
      </w:r>
      <w:proofErr w:type="spellStart"/>
      <w:r w:rsidRPr="126D0032">
        <w:rPr>
          <w:rFonts w:ascii="Times New Roman" w:eastAsia="Times New Roman" w:hAnsi="Times New Roman" w:cs="Times New Roman"/>
        </w:rPr>
        <w:t>ires</w:t>
      </w:r>
      <w:proofErr w:type="spellEnd"/>
      <w:r w:rsidRPr="126D0032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126D0032">
        <w:rPr>
          <w:rFonts w:ascii="Times New Roman" w:eastAsia="Times New Roman" w:hAnsi="Times New Roman" w:cs="Times New Roman"/>
        </w:rPr>
        <w:t>venires</w:t>
      </w:r>
      <w:proofErr w:type="spellEnd"/>
      <w:r w:rsidRPr="126D0032">
        <w:rPr>
          <w:rFonts w:ascii="Times New Roman" w:eastAsia="Times New Roman" w:hAnsi="Times New Roman" w:cs="Times New Roman"/>
        </w:rPr>
        <w:t xml:space="preserve"> </w:t>
      </w:r>
      <w:r w:rsidR="3F090F34" w:rsidRPr="126D0032">
        <w:rPr>
          <w:rFonts w:ascii="Times New Roman" w:eastAsia="Times New Roman" w:hAnsi="Times New Roman" w:cs="Times New Roman"/>
        </w:rPr>
        <w:t>alrededor</w:t>
      </w:r>
      <w:r w:rsidRPr="126D0032">
        <w:rPr>
          <w:rFonts w:ascii="Times New Roman" w:eastAsia="Times New Roman" w:hAnsi="Times New Roman" w:cs="Times New Roman"/>
        </w:rPr>
        <w:t xml:space="preserve"> de un mundo como el nuestro, que siempre </w:t>
      </w:r>
      <w:r w:rsidR="2AA47C73" w:rsidRPr="126D0032">
        <w:rPr>
          <w:rFonts w:ascii="Times New Roman" w:eastAsia="Times New Roman" w:hAnsi="Times New Roman" w:cs="Times New Roman"/>
        </w:rPr>
        <w:t xml:space="preserve">fue cambiante; </w:t>
      </w:r>
      <w:r w:rsidR="44315BF3" w:rsidRPr="126D0032">
        <w:rPr>
          <w:rFonts w:ascii="Times New Roman" w:eastAsia="Times New Roman" w:hAnsi="Times New Roman" w:cs="Times New Roman"/>
        </w:rPr>
        <w:t>camaleónico</w:t>
      </w:r>
      <w:r w:rsidR="2AA47C73" w:rsidRPr="126D0032">
        <w:rPr>
          <w:rFonts w:ascii="Times New Roman" w:eastAsia="Times New Roman" w:hAnsi="Times New Roman" w:cs="Times New Roman"/>
        </w:rPr>
        <w:t xml:space="preserve"> y si se quiere hasta </w:t>
      </w:r>
      <w:r w:rsidR="7B1DF697" w:rsidRPr="126D0032">
        <w:rPr>
          <w:rFonts w:ascii="Times New Roman" w:eastAsia="Times New Roman" w:hAnsi="Times New Roman" w:cs="Times New Roman"/>
        </w:rPr>
        <w:t xml:space="preserve">esporádico y altamente estadístico, plagado de infinidad de diversidad, cambio y secuencialidad. </w:t>
      </w:r>
      <w:r w:rsidR="7402D33A" w:rsidRPr="126D0032">
        <w:rPr>
          <w:rFonts w:ascii="Times New Roman" w:eastAsia="Times New Roman" w:hAnsi="Times New Roman" w:cs="Times New Roman"/>
        </w:rPr>
        <w:t>¿Quiénes somos nosotros los seres más “desarrollados” del planeta tierra para no reconocer, atreves de nuestra ciencia y nuestro conocimiento, todo aquello que en la realidad diversa e infinita del universo le otorgo a la tierra lo mejor de sí, su multiplicidad?</w:t>
      </w:r>
    </w:p>
    <w:p w14:paraId="0FE99C43" w14:textId="6D066D07" w:rsidR="7402D33A" w:rsidRDefault="7402D33A" w:rsidP="126D0032">
      <w:p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¿Qué es lo que pasa en los escenarios que compartimos con otros? ¿Por qué incluso entre seres humanos seguimos alimentando una mirada so</w:t>
      </w:r>
      <w:r w:rsidR="560B7B70" w:rsidRPr="126D0032">
        <w:rPr>
          <w:rFonts w:ascii="Times New Roman" w:eastAsia="Times New Roman" w:hAnsi="Times New Roman" w:cs="Times New Roman"/>
        </w:rPr>
        <w:t>b</w:t>
      </w:r>
      <w:r w:rsidRPr="126D0032">
        <w:rPr>
          <w:rFonts w:ascii="Times New Roman" w:eastAsia="Times New Roman" w:hAnsi="Times New Roman" w:cs="Times New Roman"/>
        </w:rPr>
        <w:t>re el otro que lo aparta</w:t>
      </w:r>
      <w:r w:rsidR="195188C5" w:rsidRPr="126D0032">
        <w:rPr>
          <w:rFonts w:ascii="Times New Roman" w:eastAsia="Times New Roman" w:hAnsi="Times New Roman" w:cs="Times New Roman"/>
        </w:rPr>
        <w:t>,</w:t>
      </w:r>
      <w:r w:rsidRPr="126D0032">
        <w:rPr>
          <w:rFonts w:ascii="Times New Roman" w:eastAsia="Times New Roman" w:hAnsi="Times New Roman" w:cs="Times New Roman"/>
        </w:rPr>
        <w:t xml:space="preserve"> lo desnuda y </w:t>
      </w:r>
      <w:r w:rsidR="7F8744DC" w:rsidRPr="126D0032">
        <w:rPr>
          <w:rFonts w:ascii="Times New Roman" w:eastAsia="Times New Roman" w:hAnsi="Times New Roman" w:cs="Times New Roman"/>
        </w:rPr>
        <w:t>por,</w:t>
      </w:r>
      <w:r w:rsidR="4EC10BB4" w:rsidRPr="126D0032">
        <w:rPr>
          <w:rFonts w:ascii="Times New Roman" w:eastAsia="Times New Roman" w:hAnsi="Times New Roman" w:cs="Times New Roman"/>
        </w:rPr>
        <w:t xml:space="preserve"> sobre todo, lo despoja de su condición </w:t>
      </w:r>
      <w:r w:rsidR="3DE55C24" w:rsidRPr="126D0032">
        <w:rPr>
          <w:rFonts w:ascii="Times New Roman" w:eastAsia="Times New Roman" w:hAnsi="Times New Roman" w:cs="Times New Roman"/>
        </w:rPr>
        <w:t>humana? Con estas preguntas inicio este ensayo.</w:t>
      </w:r>
    </w:p>
    <w:p w14:paraId="0E51EAB9" w14:textId="6B4D7BAA" w:rsidR="662F9CA5" w:rsidRDefault="662F9CA5" w:rsidP="126D0032">
      <w:p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“</w:t>
      </w:r>
      <w:r w:rsidR="3DE55C24" w:rsidRPr="126D0032">
        <w:rPr>
          <w:rFonts w:ascii="Times New Roman" w:eastAsia="Times New Roman" w:hAnsi="Times New Roman" w:cs="Times New Roman"/>
        </w:rPr>
        <w:t xml:space="preserve">La escena </w:t>
      </w:r>
      <w:r w:rsidR="79CB2041" w:rsidRPr="126D0032">
        <w:rPr>
          <w:rFonts w:ascii="Times New Roman" w:eastAsia="Times New Roman" w:hAnsi="Times New Roman" w:cs="Times New Roman"/>
        </w:rPr>
        <w:t>incongruente”</w:t>
      </w:r>
      <w:r w:rsidR="3DE55C24" w:rsidRPr="126D0032">
        <w:rPr>
          <w:rFonts w:ascii="Times New Roman" w:eastAsia="Times New Roman" w:hAnsi="Times New Roman" w:cs="Times New Roman"/>
        </w:rPr>
        <w:t xml:space="preserve"> ofrece una </w:t>
      </w:r>
      <w:r w:rsidR="04C72A9A" w:rsidRPr="126D0032">
        <w:rPr>
          <w:rFonts w:ascii="Times New Roman" w:eastAsia="Times New Roman" w:hAnsi="Times New Roman" w:cs="Times New Roman"/>
        </w:rPr>
        <w:t>mirada</w:t>
      </w:r>
      <w:r w:rsidR="3DE55C24" w:rsidRPr="126D0032">
        <w:rPr>
          <w:rFonts w:ascii="Times New Roman" w:eastAsia="Times New Roman" w:hAnsi="Times New Roman" w:cs="Times New Roman"/>
        </w:rPr>
        <w:t xml:space="preserve">, y no una cualquiera, una mirada profunda y reflexiva frente a la naturaleza </w:t>
      </w:r>
      <w:r w:rsidR="2A0238D8" w:rsidRPr="126D0032">
        <w:rPr>
          <w:rFonts w:ascii="Times New Roman" w:eastAsia="Times New Roman" w:hAnsi="Times New Roman" w:cs="Times New Roman"/>
        </w:rPr>
        <w:t xml:space="preserve">de las experiencias educativas, esto es una </w:t>
      </w:r>
      <w:r w:rsidR="63036E00" w:rsidRPr="126D0032">
        <w:rPr>
          <w:rFonts w:ascii="Times New Roman" w:eastAsia="Times New Roman" w:hAnsi="Times New Roman" w:cs="Times New Roman"/>
        </w:rPr>
        <w:t>revolución</w:t>
      </w:r>
      <w:r w:rsidR="2A0238D8" w:rsidRPr="126D0032">
        <w:rPr>
          <w:rFonts w:ascii="Times New Roman" w:eastAsia="Times New Roman" w:hAnsi="Times New Roman" w:cs="Times New Roman"/>
        </w:rPr>
        <w:t xml:space="preserve">, debido a que </w:t>
      </w:r>
      <w:r w:rsidR="4525E1A9" w:rsidRPr="126D0032">
        <w:rPr>
          <w:rFonts w:ascii="Times New Roman" w:eastAsia="Times New Roman" w:hAnsi="Times New Roman" w:cs="Times New Roman"/>
        </w:rPr>
        <w:t>desafía</w:t>
      </w:r>
      <w:r w:rsidR="2A0238D8" w:rsidRPr="126D0032">
        <w:rPr>
          <w:rFonts w:ascii="Times New Roman" w:eastAsia="Times New Roman" w:hAnsi="Times New Roman" w:cs="Times New Roman"/>
        </w:rPr>
        <w:t xml:space="preserve"> las formas convencionales de coherencia, </w:t>
      </w:r>
      <w:r w:rsidR="6D4AA1C5" w:rsidRPr="126D0032">
        <w:rPr>
          <w:rFonts w:ascii="Times New Roman" w:eastAsia="Times New Roman" w:hAnsi="Times New Roman" w:cs="Times New Roman"/>
        </w:rPr>
        <w:t>congruencia</w:t>
      </w:r>
      <w:r w:rsidR="2A0238D8" w:rsidRPr="126D0032">
        <w:rPr>
          <w:rFonts w:ascii="Times New Roman" w:eastAsia="Times New Roman" w:hAnsi="Times New Roman" w:cs="Times New Roman"/>
        </w:rPr>
        <w:t xml:space="preserve"> y acomodo que se tienen a la hora de </w:t>
      </w:r>
      <w:r w:rsidR="360CE5F3" w:rsidRPr="126D0032">
        <w:rPr>
          <w:rFonts w:ascii="Times New Roman" w:eastAsia="Times New Roman" w:hAnsi="Times New Roman" w:cs="Times New Roman"/>
        </w:rPr>
        <w:t>comprender para que o el porqué del aprendizaje y la enseñanza.</w:t>
      </w:r>
      <w:r w:rsidR="68E85D33" w:rsidRPr="126D0032">
        <w:rPr>
          <w:rFonts w:ascii="Times New Roman" w:eastAsia="Times New Roman" w:hAnsi="Times New Roman" w:cs="Times New Roman"/>
        </w:rPr>
        <w:t xml:space="preserve"> Aquí se nos insta a considerar la </w:t>
      </w:r>
      <w:r w:rsidR="11AEF7C5" w:rsidRPr="126D0032">
        <w:rPr>
          <w:rFonts w:ascii="Times New Roman" w:eastAsia="Times New Roman" w:hAnsi="Times New Roman" w:cs="Times New Roman"/>
        </w:rPr>
        <w:t>educación</w:t>
      </w:r>
      <w:r w:rsidR="68E85D33" w:rsidRPr="126D0032">
        <w:rPr>
          <w:rFonts w:ascii="Times New Roman" w:eastAsia="Times New Roman" w:hAnsi="Times New Roman" w:cs="Times New Roman"/>
        </w:rPr>
        <w:t xml:space="preserve"> como un espacio en los que el encuentro y el dialogo se hallan frente a las discr</w:t>
      </w:r>
      <w:r w:rsidR="09935FAA" w:rsidRPr="126D0032">
        <w:rPr>
          <w:rFonts w:ascii="Times New Roman" w:eastAsia="Times New Roman" w:hAnsi="Times New Roman" w:cs="Times New Roman"/>
        </w:rPr>
        <w:t>epancias, las ambigüedades y las contradicciones cohabitando un lugar donde todas construyen el conocimiento y forjan la identidad.</w:t>
      </w:r>
    </w:p>
    <w:p w14:paraId="580CCFCC" w14:textId="45C645BA" w:rsidR="65B9A39D" w:rsidRDefault="65B9A39D" w:rsidP="126D0032">
      <w:p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Después se halla el intercambio de ideas mediante la conversación y sus experiencias en donde la riqueza </w:t>
      </w:r>
      <w:r w:rsidR="294DF245" w:rsidRPr="126D0032">
        <w:rPr>
          <w:rFonts w:ascii="Times New Roman" w:eastAsia="Times New Roman" w:hAnsi="Times New Roman" w:cs="Times New Roman"/>
        </w:rPr>
        <w:t>más</w:t>
      </w:r>
      <w:r w:rsidRPr="126D0032">
        <w:rPr>
          <w:rFonts w:ascii="Times New Roman" w:eastAsia="Times New Roman" w:hAnsi="Times New Roman" w:cs="Times New Roman"/>
        </w:rPr>
        <w:t xml:space="preserve"> acertada se halla entorno a la diversidad de </w:t>
      </w:r>
      <w:r w:rsidR="1DCCD0BD" w:rsidRPr="126D0032">
        <w:rPr>
          <w:rFonts w:ascii="Times New Roman" w:eastAsia="Times New Roman" w:hAnsi="Times New Roman" w:cs="Times New Roman"/>
        </w:rPr>
        <w:t>opinión</w:t>
      </w:r>
      <w:r w:rsidRPr="126D0032">
        <w:rPr>
          <w:rFonts w:ascii="Times New Roman" w:eastAsia="Times New Roman" w:hAnsi="Times New Roman" w:cs="Times New Roman"/>
        </w:rPr>
        <w:t xml:space="preserve"> y </w:t>
      </w:r>
      <w:r w:rsidR="248217FD" w:rsidRPr="126D0032">
        <w:rPr>
          <w:rFonts w:ascii="Times New Roman" w:eastAsia="Times New Roman" w:hAnsi="Times New Roman" w:cs="Times New Roman"/>
        </w:rPr>
        <w:t>visiones</w:t>
      </w:r>
      <w:r w:rsidRPr="126D0032">
        <w:rPr>
          <w:rFonts w:ascii="Times New Roman" w:eastAsia="Times New Roman" w:hAnsi="Times New Roman" w:cs="Times New Roman"/>
        </w:rPr>
        <w:t xml:space="preserve"> de un mismo asunto dis</w:t>
      </w:r>
      <w:r w:rsidR="03DA6097" w:rsidRPr="126D0032">
        <w:rPr>
          <w:rFonts w:ascii="Times New Roman" w:eastAsia="Times New Roman" w:hAnsi="Times New Roman" w:cs="Times New Roman"/>
        </w:rPr>
        <w:t>cutido.</w:t>
      </w:r>
      <w:r w:rsidR="2F305687" w:rsidRPr="126D0032">
        <w:rPr>
          <w:rFonts w:ascii="Times New Roman" w:eastAsia="Times New Roman" w:hAnsi="Times New Roman" w:cs="Times New Roman"/>
        </w:rPr>
        <w:t xml:space="preserve"> Y en eso se halla el problema mismo, en </w:t>
      </w:r>
      <w:r w:rsidR="1A4791A4" w:rsidRPr="126D0032">
        <w:rPr>
          <w:rFonts w:ascii="Times New Roman" w:eastAsia="Times New Roman" w:hAnsi="Times New Roman" w:cs="Times New Roman"/>
        </w:rPr>
        <w:t>vez</w:t>
      </w:r>
      <w:r w:rsidR="2F305687" w:rsidRPr="126D0032">
        <w:rPr>
          <w:rFonts w:ascii="Times New Roman" w:eastAsia="Times New Roman" w:hAnsi="Times New Roman" w:cs="Times New Roman"/>
        </w:rPr>
        <w:t xml:space="preserve"> de buscar la uniformidad y la </w:t>
      </w:r>
      <w:r w:rsidR="601CE1DD" w:rsidRPr="126D0032">
        <w:rPr>
          <w:rFonts w:ascii="Times New Roman" w:eastAsia="Times New Roman" w:hAnsi="Times New Roman" w:cs="Times New Roman"/>
        </w:rPr>
        <w:t>perfección</w:t>
      </w:r>
      <w:r w:rsidR="2F305687" w:rsidRPr="126D0032">
        <w:rPr>
          <w:rFonts w:ascii="Times New Roman" w:eastAsia="Times New Roman" w:hAnsi="Times New Roman" w:cs="Times New Roman"/>
        </w:rPr>
        <w:t xml:space="preserve">, se debe proponer un valor nuevo a lo </w:t>
      </w:r>
      <w:r w:rsidR="791DF35E" w:rsidRPr="126D0032">
        <w:rPr>
          <w:rFonts w:ascii="Times New Roman" w:eastAsia="Times New Roman" w:hAnsi="Times New Roman" w:cs="Times New Roman"/>
        </w:rPr>
        <w:t>heterogéneo</w:t>
      </w:r>
      <w:r w:rsidR="2F305687" w:rsidRPr="126D0032">
        <w:rPr>
          <w:rFonts w:ascii="Times New Roman" w:eastAsia="Times New Roman" w:hAnsi="Times New Roman" w:cs="Times New Roman"/>
        </w:rPr>
        <w:t xml:space="preserve"> y a la multiplicidad de voces en el contexto de la </w:t>
      </w:r>
      <w:r w:rsidR="6A4ADF46" w:rsidRPr="126D0032">
        <w:rPr>
          <w:rFonts w:ascii="Times New Roman" w:eastAsia="Times New Roman" w:hAnsi="Times New Roman" w:cs="Times New Roman"/>
        </w:rPr>
        <w:t>educación.</w:t>
      </w:r>
      <w:r w:rsidR="644276AF" w:rsidRPr="126D0032">
        <w:rPr>
          <w:rFonts w:ascii="Times New Roman" w:eastAsia="Times New Roman" w:hAnsi="Times New Roman" w:cs="Times New Roman"/>
        </w:rPr>
        <w:t xml:space="preserve"> </w:t>
      </w:r>
      <w:r w:rsidR="171B62FF" w:rsidRPr="126D0032">
        <w:rPr>
          <w:rFonts w:ascii="Times New Roman" w:eastAsia="Times New Roman" w:hAnsi="Times New Roman" w:cs="Times New Roman"/>
        </w:rPr>
        <w:t>Esto</w:t>
      </w:r>
      <w:r w:rsidR="644276AF" w:rsidRPr="126D0032">
        <w:rPr>
          <w:rFonts w:ascii="Times New Roman" w:eastAsia="Times New Roman" w:hAnsi="Times New Roman" w:cs="Times New Roman"/>
        </w:rPr>
        <w:t xml:space="preserve"> no solo permite que el contexto de aprendizaje se </w:t>
      </w:r>
      <w:r w:rsidR="2B77A345" w:rsidRPr="126D0032">
        <w:rPr>
          <w:rFonts w:ascii="Times New Roman" w:eastAsia="Times New Roman" w:hAnsi="Times New Roman" w:cs="Times New Roman"/>
        </w:rPr>
        <w:t>enriquezca,</w:t>
      </w:r>
      <w:r w:rsidR="644276AF" w:rsidRPr="126D0032">
        <w:rPr>
          <w:rFonts w:ascii="Times New Roman" w:eastAsia="Times New Roman" w:hAnsi="Times New Roman" w:cs="Times New Roman"/>
        </w:rPr>
        <w:t xml:space="preserve"> </w:t>
      </w:r>
      <w:r w:rsidR="61A16A8A" w:rsidRPr="126D0032">
        <w:rPr>
          <w:rFonts w:ascii="Times New Roman" w:eastAsia="Times New Roman" w:hAnsi="Times New Roman" w:cs="Times New Roman"/>
        </w:rPr>
        <w:t>sino</w:t>
      </w:r>
      <w:r w:rsidR="644276AF" w:rsidRPr="126D0032">
        <w:rPr>
          <w:rFonts w:ascii="Times New Roman" w:eastAsia="Times New Roman" w:hAnsi="Times New Roman" w:cs="Times New Roman"/>
        </w:rPr>
        <w:t xml:space="preserve"> que </w:t>
      </w:r>
      <w:r w:rsidR="293103A2" w:rsidRPr="126D0032">
        <w:rPr>
          <w:rFonts w:ascii="Times New Roman" w:eastAsia="Times New Roman" w:hAnsi="Times New Roman" w:cs="Times New Roman"/>
        </w:rPr>
        <w:t>también</w:t>
      </w:r>
      <w:r w:rsidR="644276AF" w:rsidRPr="126D0032">
        <w:rPr>
          <w:rFonts w:ascii="Times New Roman" w:eastAsia="Times New Roman" w:hAnsi="Times New Roman" w:cs="Times New Roman"/>
        </w:rPr>
        <w:t>, en un s</w:t>
      </w:r>
      <w:r w:rsidR="1D81F963" w:rsidRPr="126D0032">
        <w:rPr>
          <w:rFonts w:ascii="Times New Roman" w:eastAsia="Times New Roman" w:hAnsi="Times New Roman" w:cs="Times New Roman"/>
        </w:rPr>
        <w:t xml:space="preserve">entido </w:t>
      </w:r>
      <w:r w:rsidR="15891F48" w:rsidRPr="126D0032">
        <w:rPr>
          <w:rFonts w:ascii="Times New Roman" w:eastAsia="Times New Roman" w:hAnsi="Times New Roman" w:cs="Times New Roman"/>
        </w:rPr>
        <w:t>más</w:t>
      </w:r>
      <w:r w:rsidR="1D81F963" w:rsidRPr="126D0032">
        <w:rPr>
          <w:rFonts w:ascii="Times New Roman" w:eastAsia="Times New Roman" w:hAnsi="Times New Roman" w:cs="Times New Roman"/>
        </w:rPr>
        <w:t xml:space="preserve"> profundo, se fomente la comprendió intercultural, más empático y sobre todo </w:t>
      </w:r>
      <w:r w:rsidR="2946C1E7" w:rsidRPr="126D0032">
        <w:rPr>
          <w:rFonts w:ascii="Times New Roman" w:eastAsia="Times New Roman" w:hAnsi="Times New Roman" w:cs="Times New Roman"/>
        </w:rPr>
        <w:t>con relación al</w:t>
      </w:r>
      <w:r w:rsidR="1D81F963" w:rsidRPr="126D0032">
        <w:rPr>
          <w:rFonts w:ascii="Times New Roman" w:eastAsia="Times New Roman" w:hAnsi="Times New Roman" w:cs="Times New Roman"/>
        </w:rPr>
        <w:t xml:space="preserve"> respeto propio y mutuo.</w:t>
      </w:r>
    </w:p>
    <w:p w14:paraId="512A4CB5" w14:textId="01C64548" w:rsidR="2BA6F5BC" w:rsidRDefault="2BA6F5BC" w:rsidP="126D0032">
      <w:p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La mirada como eje central de estas dos obras, ya que atreves de esta podemos adoptar una mirada reflexiva y critica sobre nuestras mismas practicas educativas</w:t>
      </w:r>
      <w:r w:rsidR="566AAC4F" w:rsidRPr="126D0032">
        <w:rPr>
          <w:rFonts w:ascii="Times New Roman" w:eastAsia="Times New Roman" w:hAnsi="Times New Roman" w:cs="Times New Roman"/>
        </w:rPr>
        <w:t xml:space="preserve">, puesto que, al cuestionar las formas convencionales de ver y entender el mundo, desafiamos nuestras capacidades para explorar </w:t>
      </w:r>
      <w:r w:rsidR="0361345D" w:rsidRPr="126D0032">
        <w:rPr>
          <w:rFonts w:ascii="Times New Roman" w:eastAsia="Times New Roman" w:hAnsi="Times New Roman" w:cs="Times New Roman"/>
        </w:rPr>
        <w:t>nuevas</w:t>
      </w:r>
      <w:r w:rsidR="566AAC4F" w:rsidRPr="126D0032">
        <w:rPr>
          <w:rFonts w:ascii="Times New Roman" w:eastAsia="Times New Roman" w:hAnsi="Times New Roman" w:cs="Times New Roman"/>
        </w:rPr>
        <w:t xml:space="preserve"> formas de </w:t>
      </w:r>
      <w:r w:rsidR="4AB8CAF8" w:rsidRPr="126D0032">
        <w:rPr>
          <w:rFonts w:ascii="Times New Roman" w:eastAsia="Times New Roman" w:hAnsi="Times New Roman" w:cs="Times New Roman"/>
        </w:rPr>
        <w:t>ver y trascender de las limitaciones propias de nuestros perjuicios.</w:t>
      </w:r>
      <w:r w:rsidR="78196D9C" w:rsidRPr="126D0032">
        <w:rPr>
          <w:rFonts w:ascii="Times New Roman" w:eastAsia="Times New Roman" w:hAnsi="Times New Roman" w:cs="Times New Roman"/>
        </w:rPr>
        <w:t xml:space="preserve"> Esto nos ayuda a pensar y transcender el estatus quo y nos permite crear alte</w:t>
      </w:r>
      <w:r w:rsidR="71B2D738" w:rsidRPr="126D0032">
        <w:rPr>
          <w:rFonts w:ascii="Times New Roman" w:eastAsia="Times New Roman" w:hAnsi="Times New Roman" w:cs="Times New Roman"/>
        </w:rPr>
        <w:t>rnativas mucho más inclusivas y equitativas.</w:t>
      </w:r>
    </w:p>
    <w:p w14:paraId="7EC59490" w14:textId="67023166" w:rsidR="126D0032" w:rsidRDefault="126D0032" w:rsidP="126D0032">
      <w:pPr>
        <w:jc w:val="both"/>
        <w:rPr>
          <w:rFonts w:ascii="Times New Roman" w:eastAsia="Times New Roman" w:hAnsi="Times New Roman" w:cs="Times New Roman"/>
        </w:rPr>
      </w:pPr>
    </w:p>
    <w:p w14:paraId="06BF09B6" w14:textId="584415BE" w:rsidR="6358C448" w:rsidRDefault="6358C448" w:rsidP="126D0032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Responder las siguientes preguntas:</w:t>
      </w:r>
    </w:p>
    <w:p w14:paraId="538A8052" w14:textId="723178F2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 xml:space="preserve">¿Qué significa mirar? ¿Que define nuestra mirada? </w:t>
      </w:r>
    </w:p>
    <w:p w14:paraId="40C4E23D" w14:textId="66535283" w:rsidR="2CA75BA3" w:rsidRDefault="2CA75BA3" w:rsidP="126D0032">
      <w:pPr>
        <w:ind w:left="708"/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Mirar significa sensibilizarse por aquello a lo que sus fotones atraviesan nuestros nervios y por lo cual necesita necesariamente de una </w:t>
      </w:r>
      <w:r w:rsidR="5671B50B" w:rsidRPr="126D0032">
        <w:rPr>
          <w:rFonts w:ascii="Times New Roman" w:eastAsia="Times New Roman" w:hAnsi="Times New Roman" w:cs="Times New Roman"/>
        </w:rPr>
        <w:t>reflexión</w:t>
      </w:r>
      <w:r w:rsidRPr="126D0032">
        <w:rPr>
          <w:rFonts w:ascii="Times New Roman" w:eastAsia="Times New Roman" w:hAnsi="Times New Roman" w:cs="Times New Roman"/>
        </w:rPr>
        <w:t xml:space="preserve">. </w:t>
      </w:r>
      <w:bookmarkStart w:id="0" w:name="_Int_uv6VIY2g"/>
      <w:r w:rsidRPr="126D0032">
        <w:rPr>
          <w:rFonts w:ascii="Times New Roman" w:eastAsia="Times New Roman" w:hAnsi="Times New Roman" w:cs="Times New Roman"/>
        </w:rPr>
        <w:t>Mira</w:t>
      </w:r>
      <w:r w:rsidR="4AACEC87" w:rsidRPr="126D0032">
        <w:rPr>
          <w:rFonts w:ascii="Times New Roman" w:eastAsia="Times New Roman" w:hAnsi="Times New Roman" w:cs="Times New Roman"/>
        </w:rPr>
        <w:t xml:space="preserve">r tal vez sea </w:t>
      </w:r>
      <w:r w:rsidR="07319904" w:rsidRPr="126D0032">
        <w:rPr>
          <w:rFonts w:ascii="Times New Roman" w:eastAsia="Times New Roman" w:hAnsi="Times New Roman" w:cs="Times New Roman"/>
        </w:rPr>
        <w:t>diáfano</w:t>
      </w:r>
      <w:r w:rsidR="4AACEC87" w:rsidRPr="126D0032">
        <w:rPr>
          <w:rFonts w:ascii="Times New Roman" w:eastAsia="Times New Roman" w:hAnsi="Times New Roman" w:cs="Times New Roman"/>
        </w:rPr>
        <w:t xml:space="preserve"> en </w:t>
      </w:r>
      <w:r w:rsidR="3FB13D5D" w:rsidRPr="126D0032">
        <w:rPr>
          <w:rFonts w:ascii="Times New Roman" w:eastAsia="Times New Roman" w:hAnsi="Times New Roman" w:cs="Times New Roman"/>
        </w:rPr>
        <w:t>comparación</w:t>
      </w:r>
      <w:r w:rsidR="4AACEC87" w:rsidRPr="126D0032">
        <w:rPr>
          <w:rFonts w:ascii="Times New Roman" w:eastAsia="Times New Roman" w:hAnsi="Times New Roman" w:cs="Times New Roman"/>
        </w:rPr>
        <w:t xml:space="preserve"> a observar, pero en realidad cuestiona lo que la define, los juicios de valor, las percepciones </w:t>
      </w:r>
      <w:proofErr w:type="spellStart"/>
      <w:r w:rsidR="00978C80" w:rsidRPr="126D0032">
        <w:rPr>
          <w:rFonts w:ascii="Times New Roman" w:eastAsia="Times New Roman" w:hAnsi="Times New Roman" w:cs="Times New Roman"/>
        </w:rPr>
        <w:t>sociohistóricas</w:t>
      </w:r>
      <w:proofErr w:type="spellEnd"/>
      <w:r w:rsidR="4AACEC87" w:rsidRPr="126D0032">
        <w:rPr>
          <w:rFonts w:ascii="Times New Roman" w:eastAsia="Times New Roman" w:hAnsi="Times New Roman" w:cs="Times New Roman"/>
        </w:rPr>
        <w:t xml:space="preserve">, la identidad cultural y sobre todo los perjuicios asociados a aquello que </w:t>
      </w:r>
      <w:r w:rsidR="3E68FE51" w:rsidRPr="126D0032">
        <w:rPr>
          <w:rFonts w:ascii="Times New Roman" w:eastAsia="Times New Roman" w:hAnsi="Times New Roman" w:cs="Times New Roman"/>
        </w:rPr>
        <w:t>miramos.</w:t>
      </w:r>
      <w:bookmarkEnd w:id="0"/>
    </w:p>
    <w:p w14:paraId="194889FA" w14:textId="50A6D3DD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¿Cuáles han sido nuestras miradas prejuiciosas?</w:t>
      </w:r>
    </w:p>
    <w:p w14:paraId="28132A73" w14:textId="4AAA6B5D" w:rsidR="4CF35D66" w:rsidRDefault="4CF35D66" w:rsidP="126D0032">
      <w:pPr>
        <w:ind w:left="720"/>
        <w:jc w:val="both"/>
        <w:rPr>
          <w:rFonts w:ascii="Times New Roman" w:eastAsia="Times New Roman" w:hAnsi="Times New Roman" w:cs="Times New Roman"/>
        </w:rPr>
      </w:pPr>
      <w:bookmarkStart w:id="1" w:name="_Int_beTPr9km"/>
      <w:r w:rsidRPr="126D0032">
        <w:rPr>
          <w:rFonts w:ascii="Times New Roman" w:eastAsia="Times New Roman" w:hAnsi="Times New Roman" w:cs="Times New Roman"/>
        </w:rPr>
        <w:t xml:space="preserve">Son todas aquellas que juzgan de manera sosegada a algo o alguien que nunca hemos conocido de primera mano, son aquellas que involucran atributos que generan repudio, asco, rechazo, etc., en alguna </w:t>
      </w:r>
      <w:r w:rsidR="570BFCD3" w:rsidRPr="126D0032">
        <w:rPr>
          <w:rFonts w:ascii="Times New Roman" w:eastAsia="Times New Roman" w:hAnsi="Times New Roman" w:cs="Times New Roman"/>
        </w:rPr>
        <w:t>ocasión las hemos tenido, con ciertas poblaciones.</w:t>
      </w:r>
      <w:bookmarkEnd w:id="1"/>
    </w:p>
    <w:p w14:paraId="3247BE6E" w14:textId="47D81417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¿Como se han dislocado esas miradas prejuiciosas? ¿qué tensiones han generado?</w:t>
      </w:r>
    </w:p>
    <w:p w14:paraId="0EFB5163" w14:textId="18B8813D" w:rsidR="1F149C1F" w:rsidRDefault="1F149C1F" w:rsidP="126D0032">
      <w:pPr>
        <w:ind w:left="720"/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Se dislocan o se trasciende ellas conociendo, mirando de una </w:t>
      </w:r>
      <w:r w:rsidR="738C27AF" w:rsidRPr="126D0032">
        <w:rPr>
          <w:rFonts w:ascii="Times New Roman" w:eastAsia="Times New Roman" w:hAnsi="Times New Roman" w:cs="Times New Roman"/>
        </w:rPr>
        <w:t>manera</w:t>
      </w:r>
      <w:r w:rsidRPr="126D0032">
        <w:rPr>
          <w:rFonts w:ascii="Times New Roman" w:eastAsia="Times New Roman" w:hAnsi="Times New Roman" w:cs="Times New Roman"/>
        </w:rPr>
        <w:t xml:space="preserve"> </w:t>
      </w:r>
      <w:r w:rsidR="194E1312" w:rsidRPr="126D0032">
        <w:rPr>
          <w:rFonts w:ascii="Times New Roman" w:eastAsia="Times New Roman" w:hAnsi="Times New Roman" w:cs="Times New Roman"/>
        </w:rPr>
        <w:t>más</w:t>
      </w:r>
      <w:r w:rsidRPr="126D0032">
        <w:rPr>
          <w:rFonts w:ascii="Times New Roman" w:eastAsia="Times New Roman" w:hAnsi="Times New Roman" w:cs="Times New Roman"/>
        </w:rPr>
        <w:t xml:space="preserve"> cuidadosa y sobre todo conversando, hablando, sintiendo la </w:t>
      </w:r>
      <w:r w:rsidR="05B78698" w:rsidRPr="126D0032">
        <w:rPr>
          <w:rFonts w:ascii="Times New Roman" w:eastAsia="Times New Roman" w:hAnsi="Times New Roman" w:cs="Times New Roman"/>
        </w:rPr>
        <w:t>calidez</w:t>
      </w:r>
      <w:r w:rsidRPr="126D0032">
        <w:rPr>
          <w:rFonts w:ascii="Times New Roman" w:eastAsia="Times New Roman" w:hAnsi="Times New Roman" w:cs="Times New Roman"/>
        </w:rPr>
        <w:t xml:space="preserve"> y la total diversidad. Cambian tu manera de percibir el mundo, de entender las realidades, de sentir cariño, apego u otros </w:t>
      </w:r>
      <w:r w:rsidR="0E1B94C9" w:rsidRPr="126D0032">
        <w:rPr>
          <w:rFonts w:ascii="Times New Roman" w:eastAsia="Times New Roman" w:hAnsi="Times New Roman" w:cs="Times New Roman"/>
        </w:rPr>
        <w:t>sentimientos</w:t>
      </w:r>
      <w:r w:rsidRPr="126D0032">
        <w:rPr>
          <w:rFonts w:ascii="Times New Roman" w:eastAsia="Times New Roman" w:hAnsi="Times New Roman" w:cs="Times New Roman"/>
        </w:rPr>
        <w:t xml:space="preserve"> </w:t>
      </w:r>
      <w:r w:rsidR="197D657D" w:rsidRPr="126D0032">
        <w:rPr>
          <w:rFonts w:ascii="Times New Roman" w:eastAsia="Times New Roman" w:hAnsi="Times New Roman" w:cs="Times New Roman"/>
        </w:rPr>
        <w:t>q</w:t>
      </w:r>
      <w:r w:rsidRPr="126D0032">
        <w:rPr>
          <w:rFonts w:ascii="Times New Roman" w:eastAsia="Times New Roman" w:hAnsi="Times New Roman" w:cs="Times New Roman"/>
        </w:rPr>
        <w:t xml:space="preserve">ue </w:t>
      </w:r>
      <w:r w:rsidR="039E84FE" w:rsidRPr="126D0032">
        <w:rPr>
          <w:rFonts w:ascii="Times New Roman" w:eastAsia="Times New Roman" w:hAnsi="Times New Roman" w:cs="Times New Roman"/>
        </w:rPr>
        <w:t xml:space="preserve">te ligan y te hacen pensar cada vez </w:t>
      </w:r>
      <w:r w:rsidR="05513E8A" w:rsidRPr="126D0032">
        <w:rPr>
          <w:rFonts w:ascii="Times New Roman" w:eastAsia="Times New Roman" w:hAnsi="Times New Roman" w:cs="Times New Roman"/>
        </w:rPr>
        <w:t>más</w:t>
      </w:r>
      <w:r w:rsidR="039E84FE" w:rsidRPr="126D0032">
        <w:rPr>
          <w:rFonts w:ascii="Times New Roman" w:eastAsia="Times New Roman" w:hAnsi="Times New Roman" w:cs="Times New Roman"/>
        </w:rPr>
        <w:t>.</w:t>
      </w:r>
    </w:p>
    <w:p w14:paraId="3C3BF69E" w14:textId="038ACBD9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¿Qué otras situaciones le han permitido abrir la mirada a otras posibilidades?</w:t>
      </w:r>
    </w:p>
    <w:p w14:paraId="145ABC69" w14:textId="17018601" w:rsidR="6843E6FF" w:rsidRDefault="6843E6FF" w:rsidP="126D0032">
      <w:pPr>
        <w:ind w:left="720"/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Conocer población de cárceles del país me ha abierto la mente, sobre todo a las actividades, los </w:t>
      </w:r>
      <w:r w:rsidR="2C477841" w:rsidRPr="126D0032">
        <w:rPr>
          <w:rFonts w:ascii="Times New Roman" w:eastAsia="Times New Roman" w:hAnsi="Times New Roman" w:cs="Times New Roman"/>
        </w:rPr>
        <w:t>por qué</w:t>
      </w:r>
      <w:r w:rsidRPr="126D0032">
        <w:rPr>
          <w:rFonts w:ascii="Times New Roman" w:eastAsia="Times New Roman" w:hAnsi="Times New Roman" w:cs="Times New Roman"/>
        </w:rPr>
        <w:t>, los para que, la formación personal y sobre todo su educación ética y moral.</w:t>
      </w:r>
    </w:p>
    <w:p w14:paraId="7EFC9104" w14:textId="6BE403C6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¿Ha tenido miradas expectantes en su práctica profesional?</w:t>
      </w:r>
    </w:p>
    <w:p w14:paraId="42680A8C" w14:textId="51DC5C2C" w:rsidR="67C02ECD" w:rsidRDefault="67C02ECD" w:rsidP="126D0032">
      <w:pPr>
        <w:ind w:left="720"/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No muchas, pero en realidad </w:t>
      </w:r>
      <w:r w:rsidR="43E672C1" w:rsidRPr="126D0032">
        <w:rPr>
          <w:rFonts w:ascii="Times New Roman" w:eastAsia="Times New Roman" w:hAnsi="Times New Roman" w:cs="Times New Roman"/>
        </w:rPr>
        <w:t>a veces</w:t>
      </w:r>
      <w:r w:rsidRPr="126D0032">
        <w:rPr>
          <w:rFonts w:ascii="Times New Roman" w:eastAsia="Times New Roman" w:hAnsi="Times New Roman" w:cs="Times New Roman"/>
        </w:rPr>
        <w:t xml:space="preserve"> si llegan a la mente, como esos “pensamientos invasivos” que entran a escudriñar la mente, pero la mayoría de </w:t>
      </w:r>
      <w:r w:rsidR="5FD264F5" w:rsidRPr="126D0032">
        <w:rPr>
          <w:rFonts w:ascii="Times New Roman" w:eastAsia="Times New Roman" w:hAnsi="Times New Roman" w:cs="Times New Roman"/>
        </w:rPr>
        <w:t>las veces</w:t>
      </w:r>
      <w:r w:rsidRPr="126D0032">
        <w:rPr>
          <w:rFonts w:ascii="Times New Roman" w:eastAsia="Times New Roman" w:hAnsi="Times New Roman" w:cs="Times New Roman"/>
        </w:rPr>
        <w:t xml:space="preserve"> se disipan entre la realidad misma </w:t>
      </w:r>
      <w:r w:rsidR="3638C182" w:rsidRPr="126D0032">
        <w:rPr>
          <w:rFonts w:ascii="Times New Roman" w:eastAsia="Times New Roman" w:hAnsi="Times New Roman" w:cs="Times New Roman"/>
        </w:rPr>
        <w:t>mía</w:t>
      </w:r>
      <w:r w:rsidRPr="126D0032">
        <w:rPr>
          <w:rFonts w:ascii="Times New Roman" w:eastAsia="Times New Roman" w:hAnsi="Times New Roman" w:cs="Times New Roman"/>
        </w:rPr>
        <w:t xml:space="preserve"> como </w:t>
      </w:r>
      <w:r w:rsidR="393064C4" w:rsidRPr="126D0032">
        <w:rPr>
          <w:rFonts w:ascii="Times New Roman" w:eastAsia="Times New Roman" w:hAnsi="Times New Roman" w:cs="Times New Roman"/>
        </w:rPr>
        <w:t>docente</w:t>
      </w:r>
      <w:r w:rsidRPr="126D0032">
        <w:rPr>
          <w:rFonts w:ascii="Times New Roman" w:eastAsia="Times New Roman" w:hAnsi="Times New Roman" w:cs="Times New Roman"/>
        </w:rPr>
        <w:t xml:space="preserve"> y el cariño y la </w:t>
      </w:r>
      <w:r w:rsidR="54B49E78" w:rsidRPr="126D0032">
        <w:rPr>
          <w:rFonts w:ascii="Times New Roman" w:eastAsia="Times New Roman" w:hAnsi="Times New Roman" w:cs="Times New Roman"/>
        </w:rPr>
        <w:t>disposición</w:t>
      </w:r>
      <w:r w:rsidRPr="126D0032">
        <w:rPr>
          <w:rFonts w:ascii="Times New Roman" w:eastAsia="Times New Roman" w:hAnsi="Times New Roman" w:cs="Times New Roman"/>
        </w:rPr>
        <w:t xml:space="preserve"> a aprender y enseñar.</w:t>
      </w:r>
    </w:p>
    <w:p w14:paraId="629BF790" w14:textId="66193742" w:rsidR="6358C448" w:rsidRDefault="6358C448" w:rsidP="126D0032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¿</w:t>
      </w:r>
      <w:r w:rsidRPr="126D0032">
        <w:rPr>
          <w:rFonts w:ascii="Times New Roman" w:eastAsia="Times New Roman" w:hAnsi="Times New Roman" w:cs="Times New Roman"/>
          <w:b/>
          <w:bCs/>
        </w:rPr>
        <w:t>Qué papel juegan estas miradas en la escuela y en nuestra profesión docente?</w:t>
      </w:r>
    </w:p>
    <w:p w14:paraId="3365E305" w14:textId="29195DED" w:rsidR="39EFAF6D" w:rsidRDefault="39EFAF6D" w:rsidP="126D0032">
      <w:pPr>
        <w:ind w:left="720"/>
        <w:jc w:val="both"/>
        <w:rPr>
          <w:rFonts w:ascii="Times New Roman" w:eastAsia="Times New Roman" w:hAnsi="Times New Roman" w:cs="Times New Roman"/>
        </w:rPr>
      </w:pPr>
      <w:bookmarkStart w:id="2" w:name="_Int_gyGKt1Me"/>
      <w:r w:rsidRPr="126D0032">
        <w:rPr>
          <w:rFonts w:ascii="Times New Roman" w:eastAsia="Times New Roman" w:hAnsi="Times New Roman" w:cs="Times New Roman"/>
        </w:rPr>
        <w:t xml:space="preserve">Juegan un papel </w:t>
      </w:r>
      <w:r w:rsidR="2C55B15B" w:rsidRPr="126D0032">
        <w:rPr>
          <w:rFonts w:ascii="Times New Roman" w:eastAsia="Times New Roman" w:hAnsi="Times New Roman" w:cs="Times New Roman"/>
        </w:rPr>
        <w:t>fundamental</w:t>
      </w:r>
      <w:r w:rsidRPr="126D0032">
        <w:rPr>
          <w:rFonts w:ascii="Times New Roman" w:eastAsia="Times New Roman" w:hAnsi="Times New Roman" w:cs="Times New Roman"/>
        </w:rPr>
        <w:t xml:space="preserve"> ya que estas permiten </w:t>
      </w:r>
      <w:r w:rsidR="43459F11" w:rsidRPr="126D0032">
        <w:rPr>
          <w:rFonts w:ascii="Times New Roman" w:eastAsia="Times New Roman" w:hAnsi="Times New Roman" w:cs="Times New Roman"/>
        </w:rPr>
        <w:t>construir</w:t>
      </w:r>
      <w:r w:rsidRPr="126D0032">
        <w:rPr>
          <w:rFonts w:ascii="Times New Roman" w:eastAsia="Times New Roman" w:hAnsi="Times New Roman" w:cs="Times New Roman"/>
        </w:rPr>
        <w:t xml:space="preserve"> nuevas formas de enseñar de </w:t>
      </w:r>
      <w:r w:rsidR="497B3C1B" w:rsidRPr="126D0032">
        <w:rPr>
          <w:rFonts w:ascii="Times New Roman" w:eastAsia="Times New Roman" w:hAnsi="Times New Roman" w:cs="Times New Roman"/>
        </w:rPr>
        <w:t>enriquecer</w:t>
      </w:r>
      <w:r w:rsidRPr="126D0032">
        <w:rPr>
          <w:rFonts w:ascii="Times New Roman" w:eastAsia="Times New Roman" w:hAnsi="Times New Roman" w:cs="Times New Roman"/>
        </w:rPr>
        <w:t xml:space="preserve"> los contenidos, de explorar nuevas perspectivas de estudio y </w:t>
      </w:r>
      <w:r w:rsidR="2E922FF6" w:rsidRPr="126D0032">
        <w:rPr>
          <w:rFonts w:ascii="Times New Roman" w:eastAsia="Times New Roman" w:hAnsi="Times New Roman" w:cs="Times New Roman"/>
        </w:rPr>
        <w:t>sobre</w:t>
      </w:r>
      <w:r w:rsidRPr="126D0032">
        <w:rPr>
          <w:rFonts w:ascii="Times New Roman" w:eastAsia="Times New Roman" w:hAnsi="Times New Roman" w:cs="Times New Roman"/>
        </w:rPr>
        <w:t xml:space="preserve"> todo de </w:t>
      </w:r>
      <w:r w:rsidR="6D6C22C2" w:rsidRPr="126D0032">
        <w:rPr>
          <w:rFonts w:ascii="Times New Roman" w:eastAsia="Times New Roman" w:hAnsi="Times New Roman" w:cs="Times New Roman"/>
        </w:rPr>
        <w:t>concertar</w:t>
      </w:r>
      <w:r w:rsidRPr="126D0032">
        <w:rPr>
          <w:rFonts w:ascii="Times New Roman" w:eastAsia="Times New Roman" w:hAnsi="Times New Roman" w:cs="Times New Roman"/>
        </w:rPr>
        <w:t xml:space="preserve"> tanto maneras de evaluar como los contenidos.</w:t>
      </w:r>
      <w:bookmarkEnd w:id="2"/>
      <w:r w:rsidRPr="126D0032">
        <w:rPr>
          <w:rFonts w:ascii="Times New Roman" w:eastAsia="Times New Roman" w:hAnsi="Times New Roman" w:cs="Times New Roman"/>
        </w:rPr>
        <w:t xml:space="preserve"> En la diversidad todos nos debemos escuchar, y eso implica </w:t>
      </w:r>
      <w:r w:rsidR="5FBB9BF1" w:rsidRPr="126D0032">
        <w:rPr>
          <w:rFonts w:ascii="Times New Roman" w:eastAsia="Times New Roman" w:hAnsi="Times New Roman" w:cs="Times New Roman"/>
        </w:rPr>
        <w:t>trabajar de la mano.</w:t>
      </w:r>
    </w:p>
    <w:p w14:paraId="31B6A2FF" w14:textId="158A3271" w:rsidR="126D0032" w:rsidRDefault="126D0032" w:rsidP="126D0032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578BA53C" w14:textId="0E39005B" w:rsidR="176CEC78" w:rsidRDefault="176CEC78" w:rsidP="126D0032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126D0032">
        <w:rPr>
          <w:rFonts w:ascii="Times New Roman" w:eastAsia="Times New Roman" w:hAnsi="Times New Roman" w:cs="Times New Roman"/>
          <w:b/>
          <w:bCs/>
        </w:rPr>
        <w:t>Elabore un relato breve sobre las exclusiones que ha realizado en su trayectoria como maestro.</w:t>
      </w:r>
    </w:p>
    <w:p w14:paraId="0B4DE2EB" w14:textId="1083BC69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5BE3D81B" w14:textId="5E9794D3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En el aula, mi querido espacio,</w:t>
      </w:r>
    </w:p>
    <w:p w14:paraId="54BB603D" w14:textId="3BAEB544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Donde la sabiduría se encuentra, </w:t>
      </w:r>
    </w:p>
    <w:p w14:paraId="75CD86C5" w14:textId="7ED7D154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a veces cometí un triste desacierto,</w:t>
      </w:r>
    </w:p>
    <w:p w14:paraId="3C82EA89" w14:textId="57DCB4F7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Excluyendo a quien más necesitaba</w:t>
      </w:r>
    </w:p>
    <w:p w14:paraId="23701922" w14:textId="1911866E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501DEAA8" w14:textId="1EAD2835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En mi camino como maestro errante,</w:t>
      </w:r>
    </w:p>
    <w:p w14:paraId="6AA58573" w14:textId="42F20F84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Aprendí la lección más valiosa,</w:t>
      </w:r>
    </w:p>
    <w:p w14:paraId="7802983E" w14:textId="2C8F0733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Que la inclusión es la luz radiante,</w:t>
      </w:r>
    </w:p>
    <w:p w14:paraId="0ABB2B37" w14:textId="269CE591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Que guía a cada alma amorosa.</w:t>
      </w:r>
    </w:p>
    <w:p w14:paraId="41686EBD" w14:textId="5D258893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02538A8B" w14:textId="5F294DB0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Con humildad y profunda empática,</w:t>
      </w:r>
    </w:p>
    <w:p w14:paraId="3C5AF53B" w14:textId="789ED3B8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Rectifique mis errores del ayer,</w:t>
      </w:r>
    </w:p>
    <w:p w14:paraId="41B1C843" w14:textId="3A52E47F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Abrace la diversidad con alegría,</w:t>
      </w:r>
    </w:p>
    <w:p w14:paraId="094ACEC3" w14:textId="0DC7BC17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Y en cada alumno pude renacer.</w:t>
      </w:r>
    </w:p>
    <w:p w14:paraId="61D36796" w14:textId="2032CCB7" w:rsidR="126D0032" w:rsidRDefault="126D0032" w:rsidP="126D0032">
      <w:pPr>
        <w:jc w:val="center"/>
        <w:rPr>
          <w:rFonts w:ascii="Times New Roman" w:eastAsia="Times New Roman" w:hAnsi="Times New Roman" w:cs="Times New Roman"/>
        </w:rPr>
      </w:pPr>
    </w:p>
    <w:p w14:paraId="6429AEAA" w14:textId="1171447A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Que este poema sea un humilde testigo,</w:t>
      </w:r>
    </w:p>
    <w:p w14:paraId="3134E8AA" w14:textId="3E8D4638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De mi compromiso con la equidad,</w:t>
      </w:r>
    </w:p>
    <w:p w14:paraId="2702C120" w14:textId="08C0549F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>En cada niño y niña, brille el abrigo,</w:t>
      </w:r>
    </w:p>
    <w:p w14:paraId="068B3D10" w14:textId="44AB16EA" w:rsidR="1496D444" w:rsidRDefault="1496D444" w:rsidP="126D0032">
      <w:pPr>
        <w:jc w:val="center"/>
        <w:rPr>
          <w:rFonts w:ascii="Times New Roman" w:eastAsia="Times New Roman" w:hAnsi="Times New Roman" w:cs="Times New Roman"/>
        </w:rPr>
      </w:pPr>
      <w:r w:rsidRPr="126D0032">
        <w:rPr>
          <w:rFonts w:ascii="Times New Roman" w:eastAsia="Times New Roman" w:hAnsi="Times New Roman" w:cs="Times New Roman"/>
        </w:rPr>
        <w:t xml:space="preserve">De una educación sin </w:t>
      </w:r>
      <w:proofErr w:type="spellStart"/>
      <w:r w:rsidRPr="126D0032">
        <w:rPr>
          <w:rFonts w:ascii="Times New Roman" w:eastAsia="Times New Roman" w:hAnsi="Times New Roman" w:cs="Times New Roman"/>
        </w:rPr>
        <w:t>discriminidad</w:t>
      </w:r>
      <w:proofErr w:type="spellEnd"/>
      <w:r w:rsidRPr="126D0032">
        <w:rPr>
          <w:rFonts w:ascii="Times New Roman" w:eastAsia="Times New Roman" w:hAnsi="Times New Roman" w:cs="Times New Roman"/>
        </w:rPr>
        <w:t>.</w:t>
      </w:r>
    </w:p>
    <w:p w14:paraId="554DD45A" w14:textId="0B037CDB" w:rsidR="126D0032" w:rsidRDefault="126D0032" w:rsidP="126D0032">
      <w:pPr>
        <w:jc w:val="both"/>
        <w:rPr>
          <w:rFonts w:ascii="Times New Roman" w:eastAsia="Times New Roman" w:hAnsi="Times New Roman" w:cs="Times New Roman"/>
        </w:rPr>
      </w:pPr>
    </w:p>
    <w:sectPr w:rsidR="126D00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ZxoQhGJygxW3Q" int2:id="PxcuTeBX">
      <int2:state int2:value="Rejected" int2:type="AugLoop_Text_Critique"/>
    </int2:textHash>
    <int2:textHash int2:hashCode="zr6GhJ/IFM2VhH" int2:id="UidkPG4J">
      <int2:state int2:value="Rejected" int2:type="AugLoop_Text_Critique"/>
    </int2:textHash>
    <int2:textHash int2:hashCode="rfm93v0X2j7/mE" int2:id="fHoqE46V">
      <int2:state int2:value="Rejected" int2:type="AugLoop_Text_Critique"/>
    </int2:textHash>
    <int2:bookmark int2:bookmarkName="_Int_gyGKt1Me" int2:invalidationBookmarkName="" int2:hashCode="k8ok+58NryVCHc" int2:id="GYh0BbI8">
      <int2:state int2:value="Rejected" int2:type="AugLoop_Text_Critique"/>
    </int2:bookmark>
    <int2:bookmark int2:bookmarkName="_Int_uv6VIY2g" int2:invalidationBookmarkName="" int2:hashCode="CFpU0YrW0BaTOx" int2:id="I4TpWXTS">
      <int2:state int2:value="Rejected" int2:type="AugLoop_Text_Critique"/>
    </int2:bookmark>
    <int2:bookmark int2:bookmarkName="_Int_beTPr9km" int2:invalidationBookmarkName="" int2:hashCode="zyUVaPR+EosQcU" int2:id="JdVLLoQ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570F7"/>
    <w:multiLevelType w:val="hybridMultilevel"/>
    <w:tmpl w:val="FFFFFFFF"/>
    <w:lvl w:ilvl="0" w:tplc="567658F4">
      <w:start w:val="1"/>
      <w:numFmt w:val="decimal"/>
      <w:lvlText w:val="%1."/>
      <w:lvlJc w:val="left"/>
      <w:pPr>
        <w:ind w:left="720" w:hanging="360"/>
      </w:pPr>
    </w:lvl>
    <w:lvl w:ilvl="1" w:tplc="EAD8F5EE">
      <w:start w:val="1"/>
      <w:numFmt w:val="lowerLetter"/>
      <w:lvlText w:val="%2."/>
      <w:lvlJc w:val="left"/>
      <w:pPr>
        <w:ind w:left="1440" w:hanging="360"/>
      </w:pPr>
    </w:lvl>
    <w:lvl w:ilvl="2" w:tplc="35E265E2">
      <w:start w:val="1"/>
      <w:numFmt w:val="lowerRoman"/>
      <w:lvlText w:val="%3."/>
      <w:lvlJc w:val="right"/>
      <w:pPr>
        <w:ind w:left="2160" w:hanging="180"/>
      </w:pPr>
    </w:lvl>
    <w:lvl w:ilvl="3" w:tplc="1752159E">
      <w:start w:val="1"/>
      <w:numFmt w:val="decimal"/>
      <w:lvlText w:val="%4."/>
      <w:lvlJc w:val="left"/>
      <w:pPr>
        <w:ind w:left="2880" w:hanging="360"/>
      </w:pPr>
    </w:lvl>
    <w:lvl w:ilvl="4" w:tplc="CFAC984C">
      <w:start w:val="1"/>
      <w:numFmt w:val="lowerLetter"/>
      <w:lvlText w:val="%5."/>
      <w:lvlJc w:val="left"/>
      <w:pPr>
        <w:ind w:left="3600" w:hanging="360"/>
      </w:pPr>
    </w:lvl>
    <w:lvl w:ilvl="5" w:tplc="2682B442">
      <w:start w:val="1"/>
      <w:numFmt w:val="lowerRoman"/>
      <w:lvlText w:val="%6."/>
      <w:lvlJc w:val="right"/>
      <w:pPr>
        <w:ind w:left="4320" w:hanging="180"/>
      </w:pPr>
    </w:lvl>
    <w:lvl w:ilvl="6" w:tplc="F85A3D68">
      <w:start w:val="1"/>
      <w:numFmt w:val="decimal"/>
      <w:lvlText w:val="%7."/>
      <w:lvlJc w:val="left"/>
      <w:pPr>
        <w:ind w:left="5040" w:hanging="360"/>
      </w:pPr>
    </w:lvl>
    <w:lvl w:ilvl="7" w:tplc="10446858">
      <w:start w:val="1"/>
      <w:numFmt w:val="lowerLetter"/>
      <w:lvlText w:val="%8."/>
      <w:lvlJc w:val="left"/>
      <w:pPr>
        <w:ind w:left="5760" w:hanging="360"/>
      </w:pPr>
    </w:lvl>
    <w:lvl w:ilvl="8" w:tplc="984E5CB6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77DC4"/>
    <w:rsid w:val="003F17DF"/>
    <w:rsid w:val="00978C80"/>
    <w:rsid w:val="00ED001B"/>
    <w:rsid w:val="014E1560"/>
    <w:rsid w:val="0273C5FB"/>
    <w:rsid w:val="028FE9C2"/>
    <w:rsid w:val="02DFF565"/>
    <w:rsid w:val="03590D13"/>
    <w:rsid w:val="0361345D"/>
    <w:rsid w:val="039E84FE"/>
    <w:rsid w:val="03DA6097"/>
    <w:rsid w:val="042BBA23"/>
    <w:rsid w:val="04C72A9A"/>
    <w:rsid w:val="05263BAC"/>
    <w:rsid w:val="05513E8A"/>
    <w:rsid w:val="05B78698"/>
    <w:rsid w:val="05FE6DCA"/>
    <w:rsid w:val="06C20C0D"/>
    <w:rsid w:val="06E24C14"/>
    <w:rsid w:val="07319904"/>
    <w:rsid w:val="0864F418"/>
    <w:rsid w:val="093FFEE8"/>
    <w:rsid w:val="09935FAA"/>
    <w:rsid w:val="09BF7132"/>
    <w:rsid w:val="0B576C15"/>
    <w:rsid w:val="0D38653B"/>
    <w:rsid w:val="0E1B94C9"/>
    <w:rsid w:val="0E22A80C"/>
    <w:rsid w:val="0E607131"/>
    <w:rsid w:val="0ED4359C"/>
    <w:rsid w:val="1011B4DB"/>
    <w:rsid w:val="1068EE53"/>
    <w:rsid w:val="107005FD"/>
    <w:rsid w:val="10991303"/>
    <w:rsid w:val="11AEF7C5"/>
    <w:rsid w:val="126D0032"/>
    <w:rsid w:val="13AC3A46"/>
    <w:rsid w:val="1496D444"/>
    <w:rsid w:val="15891F48"/>
    <w:rsid w:val="171B62FF"/>
    <w:rsid w:val="176CEC78"/>
    <w:rsid w:val="17B061F5"/>
    <w:rsid w:val="17CBF2CA"/>
    <w:rsid w:val="181CC6C0"/>
    <w:rsid w:val="19041439"/>
    <w:rsid w:val="194E1312"/>
    <w:rsid w:val="195188C5"/>
    <w:rsid w:val="197D657D"/>
    <w:rsid w:val="1A4791A4"/>
    <w:rsid w:val="1AB90CF7"/>
    <w:rsid w:val="1C863B90"/>
    <w:rsid w:val="1D81F963"/>
    <w:rsid w:val="1DCCD0BD"/>
    <w:rsid w:val="1F149C1F"/>
    <w:rsid w:val="209FFECC"/>
    <w:rsid w:val="239EB972"/>
    <w:rsid w:val="248217FD"/>
    <w:rsid w:val="27784DCE"/>
    <w:rsid w:val="27A4960F"/>
    <w:rsid w:val="28A12055"/>
    <w:rsid w:val="28AB10B1"/>
    <w:rsid w:val="293103A2"/>
    <w:rsid w:val="2946C1E7"/>
    <w:rsid w:val="294DF245"/>
    <w:rsid w:val="29FE4032"/>
    <w:rsid w:val="2A0238D8"/>
    <w:rsid w:val="2AA47C73"/>
    <w:rsid w:val="2B0C3A2A"/>
    <w:rsid w:val="2B77A345"/>
    <w:rsid w:val="2BA6F5BC"/>
    <w:rsid w:val="2C477841"/>
    <w:rsid w:val="2C55B15B"/>
    <w:rsid w:val="2C88BC0B"/>
    <w:rsid w:val="2CA75BA3"/>
    <w:rsid w:val="2CB22320"/>
    <w:rsid w:val="2D749178"/>
    <w:rsid w:val="2E4734EB"/>
    <w:rsid w:val="2E922FF6"/>
    <w:rsid w:val="2EAA1994"/>
    <w:rsid w:val="2EE16C19"/>
    <w:rsid w:val="2F1061D9"/>
    <w:rsid w:val="2F305687"/>
    <w:rsid w:val="3165AD50"/>
    <w:rsid w:val="324FF021"/>
    <w:rsid w:val="33017DB1"/>
    <w:rsid w:val="331AA60E"/>
    <w:rsid w:val="360CE5F3"/>
    <w:rsid w:val="3638C182"/>
    <w:rsid w:val="3742AFC4"/>
    <w:rsid w:val="389E1225"/>
    <w:rsid w:val="38C92201"/>
    <w:rsid w:val="393064C4"/>
    <w:rsid w:val="39EFAF6D"/>
    <w:rsid w:val="3BD5B2E7"/>
    <w:rsid w:val="3C633732"/>
    <w:rsid w:val="3D8D1DBA"/>
    <w:rsid w:val="3DE55C24"/>
    <w:rsid w:val="3E68FE51"/>
    <w:rsid w:val="3F090F34"/>
    <w:rsid w:val="3F2E7329"/>
    <w:rsid w:val="3FB13D5D"/>
    <w:rsid w:val="4136A855"/>
    <w:rsid w:val="42353DD9"/>
    <w:rsid w:val="432F6903"/>
    <w:rsid w:val="43459F11"/>
    <w:rsid w:val="43E4EC02"/>
    <w:rsid w:val="43E672C1"/>
    <w:rsid w:val="43FC5F3E"/>
    <w:rsid w:val="44315BF3"/>
    <w:rsid w:val="44D36367"/>
    <w:rsid w:val="4525E1A9"/>
    <w:rsid w:val="48DED591"/>
    <w:rsid w:val="497B3C1B"/>
    <w:rsid w:val="4AACEC87"/>
    <w:rsid w:val="4AB8CAF8"/>
    <w:rsid w:val="4CF18123"/>
    <w:rsid w:val="4CF35D66"/>
    <w:rsid w:val="4DD91B2C"/>
    <w:rsid w:val="4E20C33B"/>
    <w:rsid w:val="4EC10BB4"/>
    <w:rsid w:val="4F46FF6B"/>
    <w:rsid w:val="52A4924E"/>
    <w:rsid w:val="54014831"/>
    <w:rsid w:val="541A708E"/>
    <w:rsid w:val="542AD684"/>
    <w:rsid w:val="54B49E78"/>
    <w:rsid w:val="55A29DA0"/>
    <w:rsid w:val="560B7B70"/>
    <w:rsid w:val="566AAC4F"/>
    <w:rsid w:val="5671B50B"/>
    <w:rsid w:val="570BFCD3"/>
    <w:rsid w:val="57FB4DAE"/>
    <w:rsid w:val="5896A839"/>
    <w:rsid w:val="5BCE48FB"/>
    <w:rsid w:val="5C33634B"/>
    <w:rsid w:val="5CE80ADC"/>
    <w:rsid w:val="5FBB9BF1"/>
    <w:rsid w:val="5FD264F5"/>
    <w:rsid w:val="601CE1DD"/>
    <w:rsid w:val="6037BDCB"/>
    <w:rsid w:val="610FEFE9"/>
    <w:rsid w:val="61890797"/>
    <w:rsid w:val="61A16A8A"/>
    <w:rsid w:val="623D8A7F"/>
    <w:rsid w:val="628AA0CA"/>
    <w:rsid w:val="63036E00"/>
    <w:rsid w:val="6358C448"/>
    <w:rsid w:val="644276AF"/>
    <w:rsid w:val="64C0A859"/>
    <w:rsid w:val="6503A2F7"/>
    <w:rsid w:val="65B9A39D"/>
    <w:rsid w:val="662F9CA5"/>
    <w:rsid w:val="67C02ECD"/>
    <w:rsid w:val="6843E6FF"/>
    <w:rsid w:val="68E85D33"/>
    <w:rsid w:val="69C577B4"/>
    <w:rsid w:val="6A4ADF46"/>
    <w:rsid w:val="6B81881C"/>
    <w:rsid w:val="6B8AD668"/>
    <w:rsid w:val="6D4AA1C5"/>
    <w:rsid w:val="6D6C22C2"/>
    <w:rsid w:val="6DF8634D"/>
    <w:rsid w:val="711E1C90"/>
    <w:rsid w:val="71277DC4"/>
    <w:rsid w:val="71B2D738"/>
    <w:rsid w:val="71D60EA7"/>
    <w:rsid w:val="72C1E414"/>
    <w:rsid w:val="7342E948"/>
    <w:rsid w:val="738C27AF"/>
    <w:rsid w:val="738C9A01"/>
    <w:rsid w:val="73948787"/>
    <w:rsid w:val="7402D33A"/>
    <w:rsid w:val="75D14DAC"/>
    <w:rsid w:val="75E1B3A2"/>
    <w:rsid w:val="78196D9C"/>
    <w:rsid w:val="791DF35E"/>
    <w:rsid w:val="79CB2041"/>
    <w:rsid w:val="7ACCF5F9"/>
    <w:rsid w:val="7B1DF697"/>
    <w:rsid w:val="7B4DFB2D"/>
    <w:rsid w:val="7D224170"/>
    <w:rsid w:val="7E0C8441"/>
    <w:rsid w:val="7ED73A2E"/>
    <w:rsid w:val="7F8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FB51"/>
  <w15:chartTrackingRefBased/>
  <w15:docId w15:val="{BC832774-3D87-4A82-86B9-176C447B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 /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gi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RINCON MARTINEZ EDUARD FELIPE</dc:creator>
  <cp:keywords/>
  <dc:description/>
  <cp:lastModifiedBy>RINCON MARTINEZ EDUARD FELIPE</cp:lastModifiedBy>
  <cp:revision>2</cp:revision>
  <dcterms:created xsi:type="dcterms:W3CDTF">2024-04-01T04:31:00Z</dcterms:created>
  <dcterms:modified xsi:type="dcterms:W3CDTF">2024-04-01T04:31:00Z</dcterms:modified>
</cp:coreProperties>
</file>