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5oscura-nfasis1"/>
        <w:tblW w:w="5411" w:type="dxa"/>
        <w:tblLook w:val="04A0" w:firstRow="1" w:lastRow="0" w:firstColumn="1" w:lastColumn="0" w:noHBand="0" w:noVBand="1"/>
      </w:tblPr>
      <w:tblGrid>
        <w:gridCol w:w="1191"/>
        <w:gridCol w:w="1631"/>
        <w:gridCol w:w="1413"/>
        <w:gridCol w:w="1597"/>
      </w:tblGrid>
      <w:tr w:rsidR="006627C9" w14:paraId="24E553D6" w14:textId="77777777" w:rsidTr="00D07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16072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2B2635" w14:textId="77777777" w:rsidR="006627C9" w:rsidRDefault="006627C9">
            <w:pPr>
              <w:spacing w:before="240" w:after="240"/>
              <w:rPr>
                <w:rFonts w:eastAsia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/>
                <w:b w:val="0"/>
                <w:bCs w:val="0"/>
                <w:sz w:val="21"/>
                <w:szCs w:val="21"/>
              </w:rPr>
              <w:t>Categoría / Unidad</w:t>
            </w:r>
          </w:p>
        </w:tc>
        <w:tc>
          <w:tcPr>
            <w:tcW w:w="0" w:type="auto"/>
            <w:hideMark/>
          </w:tcPr>
          <w:p w14:paraId="2F65A2FC" w14:textId="77777777" w:rsidR="006627C9" w:rsidRDefault="006627C9">
            <w:pPr>
              <w:spacing w:before="240"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1"/>
                <w:szCs w:val="21"/>
              </w:rPr>
            </w:pPr>
            <w:r>
              <w:rPr>
                <w:rFonts w:eastAsia="Times New Roman"/>
                <w:b w:val="0"/>
                <w:bCs w:val="0"/>
                <w:sz w:val="21"/>
                <w:szCs w:val="21"/>
              </w:rPr>
              <w:t>Texto (Artículo)</w:t>
            </w:r>
          </w:p>
        </w:tc>
        <w:tc>
          <w:tcPr>
            <w:tcW w:w="0" w:type="auto"/>
            <w:hideMark/>
          </w:tcPr>
          <w:p w14:paraId="692A6E51" w14:textId="77777777" w:rsidR="006627C9" w:rsidRDefault="006627C9">
            <w:pPr>
              <w:spacing w:before="240"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1"/>
                <w:szCs w:val="21"/>
              </w:rPr>
            </w:pPr>
            <w:r>
              <w:rPr>
                <w:rFonts w:eastAsia="Times New Roman"/>
                <w:b w:val="0"/>
                <w:bCs w:val="0"/>
                <w:sz w:val="21"/>
                <w:szCs w:val="21"/>
              </w:rPr>
              <w:t>Documental</w:t>
            </w:r>
          </w:p>
        </w:tc>
        <w:tc>
          <w:tcPr>
            <w:tcW w:w="0" w:type="auto"/>
            <w:hideMark/>
          </w:tcPr>
          <w:p w14:paraId="1BD7124A" w14:textId="77777777" w:rsidR="006627C9" w:rsidRDefault="006627C9">
            <w:pPr>
              <w:spacing w:before="240"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1"/>
                <w:szCs w:val="21"/>
              </w:rPr>
            </w:pPr>
            <w:r>
              <w:rPr>
                <w:rFonts w:eastAsia="Times New Roman"/>
                <w:b w:val="0"/>
                <w:bCs w:val="0"/>
                <w:sz w:val="21"/>
                <w:szCs w:val="21"/>
              </w:rPr>
              <w:t>Vivencia personal (Crianza)</w:t>
            </w:r>
          </w:p>
        </w:tc>
      </w:tr>
      <w:tr w:rsidR="006627C9" w14:paraId="275AC9D5" w14:textId="77777777" w:rsidTr="00D07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16072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CE0001" w14:textId="77777777" w:rsidR="006627C9" w:rsidRDefault="006627C9">
            <w:pPr>
              <w:spacing w:before="240" w:after="240"/>
              <w:rPr>
                <w:rFonts w:eastAsia="Times New Roman"/>
                <w:b w:val="0"/>
                <w:bCs w:val="0"/>
                <w:sz w:val="21"/>
                <w:szCs w:val="21"/>
              </w:rPr>
            </w:pPr>
            <w:r>
              <w:rPr>
                <w:rStyle w:val="Textoennegrita"/>
                <w:rFonts w:eastAsia="Times New Roman"/>
                <w:sz w:val="21"/>
                <w:szCs w:val="21"/>
                <w:bdr w:val="single" w:sz="2" w:space="0" w:color="E5E7EB" w:frame="1"/>
              </w:rPr>
              <w:t>Juego</w:t>
            </w:r>
          </w:p>
        </w:tc>
        <w:tc>
          <w:tcPr>
            <w:tcW w:w="0" w:type="auto"/>
            <w:hideMark/>
          </w:tcPr>
          <w:p w14:paraId="55E2CFDF" w14:textId="77777777" w:rsidR="006627C9" w:rsidRDefault="006627C9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El juego es una práctica esencial para el desarrollo integral del niño, que combina aprendizaje, socialización y creatividad, aunque también puede ser un mecanismo de control social.</w:t>
            </w:r>
          </w:p>
        </w:tc>
        <w:tc>
          <w:tcPr>
            <w:tcW w:w="0" w:type="auto"/>
            <w:hideMark/>
          </w:tcPr>
          <w:p w14:paraId="794D8FF9" w14:textId="77777777" w:rsidR="006627C9" w:rsidRDefault="006627C9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El juego se presenta como una expresión libre y creativa, donde cada niño adapta los objetos y su entorno para inventar sus propias formas de jugar.</w:t>
            </w:r>
          </w:p>
        </w:tc>
        <w:tc>
          <w:tcPr>
            <w:tcW w:w="0" w:type="auto"/>
            <w:hideMark/>
          </w:tcPr>
          <w:p w14:paraId="2F994E3A" w14:textId="77777777" w:rsidR="006627C9" w:rsidRDefault="006627C9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En mi infancia, el juego era principalmente en espacios sociales, con otros niños o familiares; aprendí a compartir y a relacionarme a través de él.</w:t>
            </w:r>
          </w:p>
        </w:tc>
      </w:tr>
      <w:tr w:rsidR="006627C9" w14:paraId="75FEE087" w14:textId="77777777" w:rsidTr="00D077A5">
        <w:trPr>
          <w:divId w:val="116072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FDC426" w14:textId="77777777" w:rsidR="006627C9" w:rsidRDefault="006627C9">
            <w:pPr>
              <w:spacing w:before="240" w:after="240"/>
              <w:rPr>
                <w:rFonts w:eastAsia="Times New Roman"/>
                <w:sz w:val="21"/>
                <w:szCs w:val="21"/>
              </w:rPr>
            </w:pPr>
            <w:r>
              <w:rPr>
                <w:rStyle w:val="Textoennegrita"/>
                <w:rFonts w:eastAsia="Times New Roman"/>
                <w:sz w:val="21"/>
                <w:szCs w:val="21"/>
                <w:bdr w:val="single" w:sz="2" w:space="0" w:color="E5E7EB" w:frame="1"/>
              </w:rPr>
              <w:t>Educación</w:t>
            </w:r>
          </w:p>
        </w:tc>
        <w:tc>
          <w:tcPr>
            <w:tcW w:w="0" w:type="auto"/>
            <w:hideMark/>
          </w:tcPr>
          <w:p w14:paraId="025AC27F" w14:textId="77777777" w:rsidR="006627C9" w:rsidRDefault="006627C9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La educación es un proceso integral que incluye la familia y la sociedad, y no solo la escuela; forma valores, habilidades y conocimientos.</w:t>
            </w:r>
          </w:p>
        </w:tc>
        <w:tc>
          <w:tcPr>
            <w:tcW w:w="0" w:type="auto"/>
            <w:hideMark/>
          </w:tcPr>
          <w:p w14:paraId="6EE429B2" w14:textId="77777777" w:rsidR="006627C9" w:rsidRDefault="006627C9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La educación varía según el contexto cultural y social, y puede ser formal o informal, adaptándose a las condiciones del entorno.</w:t>
            </w:r>
          </w:p>
        </w:tc>
        <w:tc>
          <w:tcPr>
            <w:tcW w:w="0" w:type="auto"/>
            <w:hideMark/>
          </w:tcPr>
          <w:p w14:paraId="42208E46" w14:textId="77777777" w:rsidR="006627C9" w:rsidRDefault="006627C9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En casa, la educación combinaba disciplina con afecto; aprendí valores importantes, aunque a veces sentía que era estricta.</w:t>
            </w:r>
          </w:p>
        </w:tc>
      </w:tr>
      <w:tr w:rsidR="006627C9" w14:paraId="0699DBCB" w14:textId="77777777" w:rsidTr="00D07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16072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F897B9" w14:textId="77777777" w:rsidR="006627C9" w:rsidRDefault="006627C9">
            <w:pPr>
              <w:spacing w:before="240" w:after="240"/>
              <w:rPr>
                <w:rFonts w:eastAsia="Times New Roman"/>
                <w:sz w:val="21"/>
                <w:szCs w:val="21"/>
              </w:rPr>
            </w:pPr>
            <w:r>
              <w:rPr>
                <w:rStyle w:val="Textoennegrita"/>
                <w:rFonts w:eastAsia="Times New Roman"/>
                <w:sz w:val="21"/>
                <w:szCs w:val="21"/>
                <w:bdr w:val="single" w:sz="2" w:space="0" w:color="E5E7EB" w:frame="1"/>
              </w:rPr>
              <w:t>Creencias</w:t>
            </w:r>
          </w:p>
        </w:tc>
        <w:tc>
          <w:tcPr>
            <w:tcW w:w="0" w:type="auto"/>
            <w:hideMark/>
          </w:tcPr>
          <w:p w14:paraId="54E177A3" w14:textId="77777777" w:rsidR="006627C9" w:rsidRDefault="006627C9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Las creencias sobre crianza y desarrollo infantil están arraigadas en tradiciones culturales y sociales, y guían las prácticas educativas y afectivas.</w:t>
            </w:r>
          </w:p>
        </w:tc>
        <w:tc>
          <w:tcPr>
            <w:tcW w:w="0" w:type="auto"/>
            <w:hideMark/>
          </w:tcPr>
          <w:p w14:paraId="68B7837A" w14:textId="77777777" w:rsidR="006627C9" w:rsidRDefault="006627C9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Las creencias varían según el contexto social y cultural, influyendo en cómo se entiende el crecimiento y la libertad del niño.</w:t>
            </w:r>
          </w:p>
        </w:tc>
        <w:tc>
          <w:tcPr>
            <w:tcW w:w="0" w:type="auto"/>
            <w:hideMark/>
          </w:tcPr>
          <w:p w14:paraId="633BC24C" w14:textId="77777777" w:rsidR="006627C9" w:rsidRDefault="006627C9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En mi familia, las creencias enfatizaban el respeto y la obediencia, pero también el cariño y la protección.</w:t>
            </w:r>
          </w:p>
        </w:tc>
      </w:tr>
      <w:tr w:rsidR="006627C9" w14:paraId="694A0017" w14:textId="77777777" w:rsidTr="00D077A5">
        <w:trPr>
          <w:divId w:val="116072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91A9BA" w14:textId="77777777" w:rsidR="006627C9" w:rsidRDefault="006627C9">
            <w:pPr>
              <w:spacing w:before="240" w:after="240"/>
              <w:rPr>
                <w:rFonts w:eastAsia="Times New Roman"/>
                <w:sz w:val="21"/>
                <w:szCs w:val="21"/>
              </w:rPr>
            </w:pPr>
            <w:r>
              <w:rPr>
                <w:rStyle w:val="Textoennegrita"/>
                <w:rFonts w:eastAsia="Times New Roman"/>
                <w:sz w:val="21"/>
                <w:szCs w:val="21"/>
                <w:bdr w:val="single" w:sz="2" w:space="0" w:color="E5E7EB" w:frame="1"/>
              </w:rPr>
              <w:t>Lugar</w:t>
            </w:r>
          </w:p>
        </w:tc>
        <w:tc>
          <w:tcPr>
            <w:tcW w:w="0" w:type="auto"/>
            <w:hideMark/>
          </w:tcPr>
          <w:p w14:paraId="0A291A24" w14:textId="77777777" w:rsidR="006627C9" w:rsidRDefault="006627C9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El lugar donde crece el niño </w:t>
            </w:r>
            <w:r>
              <w:rPr>
                <w:rFonts w:eastAsia="Times New Roman"/>
                <w:sz w:val="21"/>
                <w:szCs w:val="21"/>
              </w:rPr>
              <w:lastRenderedPageBreak/>
              <w:t>influye en su socialización y prácticas de crianza, siendo un contexto cultural y físico determinante.</w:t>
            </w:r>
          </w:p>
        </w:tc>
        <w:tc>
          <w:tcPr>
            <w:tcW w:w="0" w:type="auto"/>
            <w:hideMark/>
          </w:tcPr>
          <w:p w14:paraId="65DC9B30" w14:textId="77777777" w:rsidR="006627C9" w:rsidRDefault="006627C9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lastRenderedPageBreak/>
              <w:t xml:space="preserve">Se muestran diferentes </w:t>
            </w:r>
            <w:r>
              <w:rPr>
                <w:rFonts w:eastAsia="Times New Roman"/>
                <w:sz w:val="21"/>
                <w:szCs w:val="21"/>
              </w:rPr>
              <w:lastRenderedPageBreak/>
              <w:t>lugares (urbano, rural) que condicionan las experiencias y formas de socialización y juego de los niños.</w:t>
            </w:r>
          </w:p>
        </w:tc>
        <w:tc>
          <w:tcPr>
            <w:tcW w:w="0" w:type="auto"/>
            <w:hideMark/>
          </w:tcPr>
          <w:p w14:paraId="5B3A5E8C" w14:textId="77777777" w:rsidR="006627C9" w:rsidRDefault="006627C9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lastRenderedPageBreak/>
              <w:t xml:space="preserve">Crecí en un lugar que me </w:t>
            </w:r>
            <w:r>
              <w:rPr>
                <w:rFonts w:eastAsia="Times New Roman"/>
                <w:sz w:val="21"/>
                <w:szCs w:val="21"/>
              </w:rPr>
              <w:lastRenderedPageBreak/>
              <w:t>brindó seguridad y apoyo, aunque con limitaciones que influyeron en mis experiencias y relaciones.</w:t>
            </w:r>
          </w:p>
        </w:tc>
      </w:tr>
    </w:tbl>
    <w:p w14:paraId="56F26D63" w14:textId="77777777" w:rsidR="006627C9" w:rsidRDefault="006627C9">
      <w:pPr>
        <w:spacing w:before="240" w:after="240"/>
        <w:rPr>
          <w:rFonts w:ascii="Segoe UI" w:eastAsia="Times New Roman" w:hAnsi="Segoe UI" w:cs="Segoe UI"/>
          <w:sz w:val="20"/>
          <w:szCs w:val="20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72479D8D" wp14:editId="40741871">
                <wp:extent cx="5400040" cy="4445"/>
                <wp:effectExtent l="0" t="31750" r="0" b="36830"/>
                <wp:docPr id="1396765759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952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AEC42F" id="Rectángulo 1" o:spid="_x0000_s1026" style="width:425.2pt;height: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" filled="f">
                <w10:anchorlock/>
              </v:rect>
            </w:pict>
          </mc:Fallback>
        </mc:AlternateContent>
      </w:r>
    </w:p>
    <w:p w14:paraId="2D5B528C" w14:textId="77777777" w:rsidR="006627C9" w:rsidRDefault="006627C9">
      <w:pPr>
        <w:pStyle w:val="Ttulo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fkGrotesk Fallback" w:eastAsia="Times New Roman" w:hAnsi="fkGrotesk Fallback" w:cs="Times New Roman"/>
          <w:sz w:val="36"/>
          <w:szCs w:val="36"/>
        </w:rPr>
      </w:pPr>
      <w:r>
        <w:rPr>
          <w:rFonts w:ascii="fkGrotesk Fallback" w:eastAsia="Times New Roman" w:hAnsi="fkGrotesk Fallback"/>
          <w:b/>
          <w:bCs/>
        </w:rPr>
        <w:t>Reflexión final</w:t>
      </w:r>
    </w:p>
    <w:p w14:paraId="237A87B3" w14:textId="77777777" w:rsidR="006627C9" w:rsidRDefault="006627C9">
      <w:pPr>
        <w:pStyle w:val="my-0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>
        <w:rPr>
          <w:rStyle w:val="Textoennegrita"/>
          <w:rFonts w:ascii="Segoe UI" w:hAnsi="Segoe UI" w:cs="Segoe UI"/>
          <w:sz w:val="20"/>
          <w:szCs w:val="20"/>
          <w:bdr w:val="single" w:sz="2" w:space="0" w:color="E5E7EB" w:frame="1"/>
        </w:rPr>
        <w:t>Juego:</w:t>
      </w:r>
      <w:r>
        <w:rPr>
          <w:rFonts w:ascii="Segoe UI" w:hAnsi="Segoe UI" w:cs="Segoe UI"/>
          <w:sz w:val="20"/>
          <w:szCs w:val="20"/>
        </w:rPr>
        <w:t> Es un espacio vital para el desarrollo y la socialización, que puede ser tanto libre como regulado, adaptándose a los recursos y condiciones del entorno.</w:t>
      </w:r>
    </w:p>
    <w:p w14:paraId="2EB49267" w14:textId="77777777" w:rsidR="006627C9" w:rsidRDefault="006627C9">
      <w:pPr>
        <w:pStyle w:val="my-0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>
        <w:rPr>
          <w:rStyle w:val="Textoennegrita"/>
          <w:rFonts w:ascii="Segoe UI" w:hAnsi="Segoe UI" w:cs="Segoe UI"/>
          <w:sz w:val="20"/>
          <w:szCs w:val="20"/>
          <w:bdr w:val="single" w:sz="2" w:space="0" w:color="E5E7EB" w:frame="1"/>
        </w:rPr>
        <w:t>Educación:</w:t>
      </w:r>
      <w:r>
        <w:rPr>
          <w:rFonts w:ascii="Segoe UI" w:hAnsi="Segoe UI" w:cs="Segoe UI"/>
          <w:sz w:val="20"/>
          <w:szCs w:val="20"/>
        </w:rPr>
        <w:t> Es un proceso que involucra a múltiples actores y contextos, moldeando no solo conocimientos sino también valores y formas de relacionarse.</w:t>
      </w:r>
    </w:p>
    <w:p w14:paraId="606151FB" w14:textId="77777777" w:rsidR="006627C9" w:rsidRDefault="006627C9">
      <w:pPr>
        <w:pStyle w:val="my-0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>
        <w:rPr>
          <w:rStyle w:val="Textoennegrita"/>
          <w:rFonts w:ascii="Segoe UI" w:hAnsi="Segoe UI" w:cs="Segoe UI"/>
          <w:sz w:val="20"/>
          <w:szCs w:val="20"/>
          <w:bdr w:val="single" w:sz="2" w:space="0" w:color="E5E7EB" w:frame="1"/>
        </w:rPr>
        <w:t>Creencias:</w:t>
      </w:r>
      <w:r>
        <w:rPr>
          <w:rFonts w:ascii="Segoe UI" w:hAnsi="Segoe UI" w:cs="Segoe UI"/>
          <w:sz w:val="20"/>
          <w:szCs w:val="20"/>
        </w:rPr>
        <w:t> Son la base cultural que orienta las prácticas de crianza y educación, y pueden ser revisadas para adaptarse a nuevas realidades.</w:t>
      </w:r>
    </w:p>
    <w:p w14:paraId="1092FEDA" w14:textId="77777777" w:rsidR="006627C9" w:rsidRDefault="006627C9">
      <w:pPr>
        <w:pStyle w:val="my-0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>
        <w:rPr>
          <w:rStyle w:val="Textoennegrita"/>
          <w:rFonts w:ascii="Segoe UI" w:hAnsi="Segoe UI" w:cs="Segoe UI"/>
          <w:sz w:val="20"/>
          <w:szCs w:val="20"/>
          <w:bdr w:val="single" w:sz="2" w:space="0" w:color="E5E7EB" w:frame="1"/>
        </w:rPr>
        <w:t>Lugar:</w:t>
      </w:r>
      <w:r>
        <w:rPr>
          <w:rFonts w:ascii="Segoe UI" w:hAnsi="Segoe UI" w:cs="Segoe UI"/>
          <w:sz w:val="20"/>
          <w:szCs w:val="20"/>
        </w:rPr>
        <w:t> El entorno físico y social condiciona las experiencias infantiles, la socialización y las prácticas de crianza, siendo clave en el desarrollo.</w:t>
      </w:r>
    </w:p>
    <w:p w14:paraId="61531E53" w14:textId="77777777" w:rsidR="006627C9" w:rsidRDefault="006627C9"/>
    <w:sectPr w:rsidR="006627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kGrotesk Fallback">
    <w:altName w:val="Cambria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F035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9780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C9"/>
    <w:rsid w:val="006627C9"/>
    <w:rsid w:val="00D077A5"/>
    <w:rsid w:val="00D769E2"/>
    <w:rsid w:val="00F3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631E5F"/>
  <w15:chartTrackingRefBased/>
  <w15:docId w15:val="{D72B3EF4-044F-D749-B1ED-10C0A36C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62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2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2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2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2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2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2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2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2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2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2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2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27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27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27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27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27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27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2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2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2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2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2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27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27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27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2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27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27C9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6627C9"/>
    <w:rPr>
      <w:b/>
      <w:bCs/>
    </w:rPr>
  </w:style>
  <w:style w:type="paragraph" w:customStyle="1" w:styleId="my-0">
    <w:name w:val="my-0"/>
    <w:basedOn w:val="Normal"/>
    <w:rsid w:val="006627C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table" w:styleId="Tablaconcuadrcula1clara-nfasis1">
    <w:name w:val="Grid Table 1 Light Accent 1"/>
    <w:basedOn w:val="Tablanormal"/>
    <w:uiPriority w:val="46"/>
    <w:rsid w:val="00F3455F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F345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D077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D077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610096">
      <w:marLeft w:val="0"/>
      <w:marRight w:val="0"/>
      <w:marTop w:val="0"/>
      <w:marBottom w:val="0"/>
      <w:divBdr>
        <w:top w:val="single" w:sz="2" w:space="0" w:color="E5E7EB"/>
        <w:left w:val="single" w:sz="2" w:space="0" w:color="E5E7EB"/>
        <w:bottom w:val="single" w:sz="2" w:space="0" w:color="E5E7EB"/>
        <w:right w:val="single" w:sz="2" w:space="0" w:color="E5E7EB"/>
      </w:divBdr>
      <w:divsChild>
        <w:div w:id="1160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yadir487@gmail.com</dc:creator>
  <cp:keywords/>
  <dc:description/>
  <cp:lastModifiedBy>yadir487@gmail.com</cp:lastModifiedBy>
  <cp:revision>2</cp:revision>
  <dcterms:created xsi:type="dcterms:W3CDTF">2025-06-12T16:11:00Z</dcterms:created>
  <dcterms:modified xsi:type="dcterms:W3CDTF">2025-06-12T16:11:00Z</dcterms:modified>
</cp:coreProperties>
</file>