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7FCD" w14:textId="77777777" w:rsidR="00CF13AC" w:rsidRDefault="00CF13AC" w:rsidP="005B4B8A"/>
    <w:p w14:paraId="22BFBCAF" w14:textId="77777777" w:rsidR="00CF13AC" w:rsidRDefault="00CF13AC" w:rsidP="00666029"/>
    <w:p w14:paraId="65AEC8ED" w14:textId="77777777" w:rsidR="00BF0C9B" w:rsidRPr="00BF0C9B" w:rsidRDefault="00BF0C9B" w:rsidP="00BF0C9B">
      <w:pPr>
        <w:jc w:val="center"/>
        <w:rPr>
          <w:rStyle w:val="Hipervnculo"/>
          <w:b/>
          <w:bCs/>
        </w:rPr>
      </w:pPr>
      <w:r w:rsidRPr="00BF0C9B">
        <w:rPr>
          <w:b/>
          <w:bCs/>
        </w:rPr>
        <w:fldChar w:fldCharType="begin"/>
      </w:r>
      <w:r w:rsidRPr="00BF0C9B">
        <w:rPr>
          <w:b/>
          <w:bCs/>
        </w:rPr>
        <w:instrText>HYPERLINK "https://dfelg.ua.es/coloquio-teatro-miradas-cruzadas/doc/resena_critica.pdf"</w:instrText>
      </w:r>
      <w:r w:rsidRPr="00BF0C9B">
        <w:rPr>
          <w:b/>
          <w:bCs/>
        </w:rPr>
      </w:r>
      <w:r w:rsidRPr="00BF0C9B">
        <w:rPr>
          <w:b/>
          <w:bCs/>
        </w:rPr>
        <w:fldChar w:fldCharType="separate"/>
      </w:r>
    </w:p>
    <w:p w14:paraId="7D5F1585" w14:textId="68FFF24A" w:rsidR="00BF0C9B" w:rsidRPr="00BF0C9B" w:rsidRDefault="00B87BB0" w:rsidP="00BF0C9B">
      <w:pPr>
        <w:jc w:val="center"/>
        <w:rPr>
          <w:rStyle w:val="Hipervnculo"/>
          <w:b/>
          <w:bCs/>
          <w:color w:val="auto"/>
          <w:u w:val="none"/>
        </w:rPr>
      </w:pPr>
      <w:r>
        <w:rPr>
          <w:rStyle w:val="Hipervnculo"/>
          <w:b/>
          <w:bCs/>
          <w:color w:val="auto"/>
          <w:u w:val="none"/>
        </w:rPr>
        <w:t>RE</w:t>
      </w:r>
      <w:r w:rsidR="00BF0C9B" w:rsidRPr="00BF0C9B">
        <w:rPr>
          <w:rStyle w:val="Hipervnculo"/>
          <w:b/>
          <w:bCs/>
          <w:color w:val="auto"/>
          <w:u w:val="none"/>
        </w:rPr>
        <w:t xml:space="preserve">SEÑA </w:t>
      </w:r>
    </w:p>
    <w:p w14:paraId="43C97EF6" w14:textId="77777777" w:rsidR="00BF0C9B" w:rsidRPr="00BF0C9B" w:rsidRDefault="00BF0C9B" w:rsidP="00BF0C9B">
      <w:pPr>
        <w:jc w:val="center"/>
        <w:rPr>
          <w:rStyle w:val="Hipervnculo"/>
          <w:b/>
          <w:bCs/>
        </w:rPr>
      </w:pPr>
      <w:r w:rsidRPr="00BF0C9B">
        <w:rPr>
          <w:rStyle w:val="Hipervnculo"/>
          <w:b/>
          <w:bCs/>
        </w:rPr>
        <w:br/>
      </w:r>
    </w:p>
    <w:p w14:paraId="0DDED1B2" w14:textId="339D7ED5" w:rsidR="00CF13AC" w:rsidRPr="00CF13AC" w:rsidRDefault="00BF0C9B" w:rsidP="00BF0C9B">
      <w:pPr>
        <w:rPr>
          <w:b/>
          <w:bCs/>
        </w:rPr>
      </w:pPr>
      <w:r w:rsidRPr="00BF0C9B">
        <w:rPr>
          <w:b/>
          <w:bCs/>
        </w:rPr>
        <w:fldChar w:fldCharType="end"/>
      </w:r>
    </w:p>
    <w:p w14:paraId="2F0BE745" w14:textId="77777777" w:rsidR="00CF13AC" w:rsidRPr="00CF13AC" w:rsidRDefault="00CF13AC" w:rsidP="00CF13AC">
      <w:pPr>
        <w:jc w:val="center"/>
        <w:rPr>
          <w:b/>
          <w:bCs/>
        </w:rPr>
      </w:pPr>
    </w:p>
    <w:p w14:paraId="738328C6" w14:textId="77777777" w:rsidR="00CF13AC" w:rsidRPr="00CF13AC" w:rsidRDefault="00CF13AC" w:rsidP="00CF13AC">
      <w:pPr>
        <w:jc w:val="center"/>
        <w:rPr>
          <w:b/>
          <w:bCs/>
        </w:rPr>
      </w:pPr>
    </w:p>
    <w:p w14:paraId="07DD7711" w14:textId="54ED4722" w:rsidR="00CF13AC" w:rsidRPr="00CF13AC" w:rsidRDefault="00CF13AC" w:rsidP="00CF13AC">
      <w:pPr>
        <w:jc w:val="center"/>
        <w:rPr>
          <w:b/>
          <w:bCs/>
        </w:rPr>
      </w:pPr>
      <w:r w:rsidRPr="00CF13AC">
        <w:rPr>
          <w:b/>
          <w:bCs/>
        </w:rPr>
        <w:t>CONSTRUCCIÓN SENSIBLE, PENSAMIENTO DIVERGENTE E IMAGINACIÓN CREADORA</w:t>
      </w:r>
    </w:p>
    <w:p w14:paraId="7CAEE854" w14:textId="77777777" w:rsidR="00CF13AC" w:rsidRPr="00CF13AC" w:rsidRDefault="00CF13AC" w:rsidP="00CF13AC">
      <w:pPr>
        <w:jc w:val="center"/>
        <w:rPr>
          <w:b/>
          <w:bCs/>
        </w:rPr>
      </w:pPr>
    </w:p>
    <w:p w14:paraId="5CF83A50" w14:textId="77777777" w:rsidR="00CF13AC" w:rsidRPr="00CF13AC" w:rsidRDefault="00CF13AC" w:rsidP="00CF13AC">
      <w:pPr>
        <w:jc w:val="center"/>
        <w:rPr>
          <w:b/>
          <w:bCs/>
        </w:rPr>
      </w:pPr>
    </w:p>
    <w:p w14:paraId="6E3C36B4" w14:textId="77777777" w:rsidR="00CF13AC" w:rsidRPr="00CF13AC" w:rsidRDefault="00CF13AC" w:rsidP="00CF13AC">
      <w:pPr>
        <w:jc w:val="center"/>
        <w:rPr>
          <w:b/>
          <w:bCs/>
        </w:rPr>
      </w:pPr>
    </w:p>
    <w:p w14:paraId="589A7D98" w14:textId="77777777" w:rsidR="00CF13AC" w:rsidRPr="00CF13AC" w:rsidRDefault="00CF13AC" w:rsidP="00CF13AC">
      <w:pPr>
        <w:jc w:val="center"/>
        <w:rPr>
          <w:b/>
          <w:bCs/>
        </w:rPr>
      </w:pPr>
    </w:p>
    <w:p w14:paraId="25E89730" w14:textId="77777777" w:rsidR="00CF13AC" w:rsidRPr="00CF13AC" w:rsidRDefault="00CF13AC" w:rsidP="00CF13AC">
      <w:pPr>
        <w:jc w:val="center"/>
        <w:rPr>
          <w:b/>
          <w:bCs/>
        </w:rPr>
      </w:pPr>
    </w:p>
    <w:p w14:paraId="2F56BB7C" w14:textId="638A19D5" w:rsidR="00CF13AC" w:rsidRPr="00CF13AC" w:rsidRDefault="00CF13AC" w:rsidP="00CF13AC">
      <w:pPr>
        <w:jc w:val="center"/>
        <w:rPr>
          <w:b/>
          <w:bCs/>
        </w:rPr>
      </w:pPr>
      <w:r w:rsidRPr="00CF13AC">
        <w:rPr>
          <w:b/>
          <w:bCs/>
        </w:rPr>
        <w:t>JUEGO SIMBOLICO</w:t>
      </w:r>
    </w:p>
    <w:p w14:paraId="2CB34071" w14:textId="77777777" w:rsidR="00CF13AC" w:rsidRPr="00CF13AC" w:rsidRDefault="00CF13AC" w:rsidP="00CF13AC">
      <w:pPr>
        <w:jc w:val="center"/>
        <w:rPr>
          <w:b/>
          <w:bCs/>
        </w:rPr>
      </w:pPr>
    </w:p>
    <w:p w14:paraId="0E4C5469" w14:textId="77777777" w:rsidR="00CF13AC" w:rsidRPr="00CF13AC" w:rsidRDefault="00CF13AC" w:rsidP="00CF13AC">
      <w:pPr>
        <w:jc w:val="center"/>
        <w:rPr>
          <w:b/>
          <w:bCs/>
        </w:rPr>
      </w:pPr>
    </w:p>
    <w:p w14:paraId="1CA33B34" w14:textId="77777777" w:rsidR="00CF13AC" w:rsidRPr="00CF13AC" w:rsidRDefault="00CF13AC" w:rsidP="00CF13AC">
      <w:pPr>
        <w:jc w:val="center"/>
        <w:rPr>
          <w:b/>
          <w:bCs/>
        </w:rPr>
      </w:pPr>
    </w:p>
    <w:p w14:paraId="035FF9A3" w14:textId="77777777" w:rsidR="00CF13AC" w:rsidRPr="00CF13AC" w:rsidRDefault="00CF13AC" w:rsidP="00CF13AC">
      <w:pPr>
        <w:jc w:val="center"/>
        <w:rPr>
          <w:b/>
          <w:bCs/>
        </w:rPr>
      </w:pPr>
    </w:p>
    <w:p w14:paraId="1C6E6952" w14:textId="77777777" w:rsidR="00CF13AC" w:rsidRPr="00CF13AC" w:rsidRDefault="00CF13AC" w:rsidP="00CF13AC">
      <w:pPr>
        <w:jc w:val="center"/>
        <w:rPr>
          <w:b/>
          <w:bCs/>
        </w:rPr>
      </w:pPr>
    </w:p>
    <w:p w14:paraId="4219CADE" w14:textId="1252939C" w:rsidR="00CF13AC" w:rsidRPr="00CF13AC" w:rsidRDefault="00CF13AC" w:rsidP="00CF13AC">
      <w:pPr>
        <w:jc w:val="center"/>
        <w:rPr>
          <w:b/>
          <w:bCs/>
        </w:rPr>
      </w:pPr>
      <w:r w:rsidRPr="00CF13AC">
        <w:rPr>
          <w:b/>
          <w:bCs/>
        </w:rPr>
        <w:t>Angela Mariana Medina Cardenas</w:t>
      </w:r>
    </w:p>
    <w:p w14:paraId="593FE9F1" w14:textId="0F764789" w:rsidR="00CF13AC" w:rsidRPr="00CF13AC" w:rsidRDefault="00CF13AC" w:rsidP="00CF13AC">
      <w:pPr>
        <w:jc w:val="center"/>
        <w:rPr>
          <w:b/>
          <w:bCs/>
        </w:rPr>
      </w:pPr>
      <w:r w:rsidRPr="00CF13AC">
        <w:rPr>
          <w:b/>
          <w:bCs/>
        </w:rPr>
        <w:t>20241287031</w:t>
      </w:r>
    </w:p>
    <w:p w14:paraId="5DEA8906" w14:textId="77777777" w:rsidR="00CF13AC" w:rsidRDefault="00CF13AC"/>
    <w:p w14:paraId="7650EE02" w14:textId="77777777" w:rsidR="005B4B8A" w:rsidRDefault="005B4B8A"/>
    <w:p w14:paraId="14CA6E23" w14:textId="77777777" w:rsidR="00E22D07" w:rsidRDefault="00E22D07" w:rsidP="00E22D07">
      <w:pPr>
        <w:jc w:val="center"/>
      </w:pPr>
    </w:p>
    <w:p w14:paraId="2C167C86" w14:textId="4119C5EA" w:rsidR="00A47DAC" w:rsidRPr="00E22D07" w:rsidRDefault="00CF13AC" w:rsidP="00E22D07">
      <w:pPr>
        <w:jc w:val="center"/>
        <w:rPr>
          <w:b/>
          <w:bCs/>
        </w:rPr>
      </w:pPr>
      <w:r w:rsidRPr="00CF13AC">
        <w:rPr>
          <w:b/>
          <w:bCs/>
        </w:rPr>
        <w:lastRenderedPageBreak/>
        <w:t>INTRODUCCION:</w:t>
      </w:r>
    </w:p>
    <w:p w14:paraId="60990C7A" w14:textId="732F79C7" w:rsidR="00A47DAC" w:rsidRPr="00A47DAC" w:rsidRDefault="00A47DAC" w:rsidP="00A47DAC">
      <w:r w:rsidRPr="00A47DAC">
        <w:t xml:space="preserve">El texto nos propone una mirada </w:t>
      </w:r>
      <w:r w:rsidR="00E22D07" w:rsidRPr="00A47DAC">
        <w:t>profunda frente</w:t>
      </w:r>
      <w:r w:rsidRPr="00A47DAC">
        <w:t xml:space="preserve"> al juego simbólico, donde los autores Javier Abad y Ángeles Ruiz de Velasco nos guían para comprender</w:t>
      </w:r>
      <w:r>
        <w:t>lo</w:t>
      </w:r>
      <w:r w:rsidRPr="00A47DAC">
        <w:t xml:space="preserve"> </w:t>
      </w:r>
      <w:r>
        <w:t xml:space="preserve">y </w:t>
      </w:r>
      <w:r w:rsidRPr="00A47DAC">
        <w:t>situar</w:t>
      </w:r>
      <w:r>
        <w:t>lo</w:t>
      </w:r>
      <w:r w:rsidRPr="00A47DAC">
        <w:t xml:space="preserve"> adecuadamente en el contexto escolar</w:t>
      </w:r>
      <w:r>
        <w:t xml:space="preserve"> y nosotros en </w:t>
      </w:r>
      <w:r w:rsidR="00E22D07">
        <w:t>él, el</w:t>
      </w:r>
      <w:r w:rsidRPr="00A47DAC">
        <w:t xml:space="preserve"> juego simbólico permite a </w:t>
      </w:r>
      <w:r w:rsidR="00E22D07" w:rsidRPr="00A47DAC">
        <w:t>los niños</w:t>
      </w:r>
      <w:r w:rsidRPr="00A47DAC">
        <w:t xml:space="preserve"> aprender a vivir, sentir y pensar de formas distintas a la propia.</w:t>
      </w:r>
    </w:p>
    <w:p w14:paraId="6A807C0F" w14:textId="6AB2EC7B" w:rsidR="00A47DAC" w:rsidRPr="00A47DAC" w:rsidRDefault="00A47DAC" w:rsidP="00A47DAC">
      <w:r w:rsidRPr="00A47DAC">
        <w:t xml:space="preserve">El juego simbólico se define como un espacio vital para revivir y reinterpretar lo vivido por el niño en su experiencia relacional, </w:t>
      </w:r>
      <w:r w:rsidR="00E22D07">
        <w:t>y este como un</w:t>
      </w:r>
      <w:r w:rsidRPr="00A47DAC">
        <w:t xml:space="preserve"> proceso de alto valor afectivo y vivencial. Desde una perspectiva ontológica, representa una indagación sobre el ser: la posibilidad de ser "el otro" sin dejar de ser uno mismo</w:t>
      </w:r>
      <w:r w:rsidR="00E22D07">
        <w:t>.</w:t>
      </w:r>
    </w:p>
    <w:p w14:paraId="5E244030" w14:textId="5F005068" w:rsidR="00A47DAC" w:rsidRPr="00A47DAC" w:rsidRDefault="00A47DAC" w:rsidP="00A47DAC">
      <w:r w:rsidRPr="00A47DAC">
        <w:t>Es</w:t>
      </w:r>
      <w:r w:rsidR="00E22D07">
        <w:t>to inv</w:t>
      </w:r>
      <w:r w:rsidRPr="00A47DAC">
        <w:t>ita a situar el simbolismo dentro de procesos dialógicos, bajo el marco de una pedagogía de la empatía y de la intuición. En este horizonte, el juego creativo con símbolos se ubica en el espacio "entre" el yo y el misterio, y contribuye a la formación de la vida interior del ser humano.</w:t>
      </w:r>
    </w:p>
    <w:p w14:paraId="2FBF4B21" w14:textId="7F5FB73B" w:rsidR="00A47DAC" w:rsidRDefault="00A47DAC" w:rsidP="00A47DAC">
      <w:r w:rsidRPr="00A47DAC">
        <w:t>Finalmente, la acción del juego simbólico resulta ser un exitoso mecanismo de adaptación al medio</w:t>
      </w:r>
      <w:r w:rsidR="00E22D07">
        <w:t xml:space="preserve"> y </w:t>
      </w:r>
      <w:r w:rsidR="00E22D07" w:rsidRPr="00E22D07">
        <w:t xml:space="preserve">una función de humanización para relacionarnos y explicarnos </w:t>
      </w:r>
      <w:r w:rsidR="00E22D07">
        <w:t xml:space="preserve">en </w:t>
      </w:r>
      <w:r w:rsidR="00E22D07" w:rsidRPr="00E22D07">
        <w:t>nuestro encuentro durante la vida</w:t>
      </w:r>
      <w:r w:rsidR="00E22D07">
        <w:t>.</w:t>
      </w:r>
    </w:p>
    <w:p w14:paraId="6767F021" w14:textId="77777777" w:rsidR="00E22D07" w:rsidRDefault="00E22D07" w:rsidP="00A47DAC"/>
    <w:p w14:paraId="14B2C19C" w14:textId="77777777" w:rsidR="00E22D07" w:rsidRDefault="00E22D07" w:rsidP="00A47DAC"/>
    <w:p w14:paraId="0A162F51" w14:textId="77777777" w:rsidR="00E22D07" w:rsidRDefault="00E22D07" w:rsidP="00A47DAC"/>
    <w:p w14:paraId="0036B32C" w14:textId="77777777" w:rsidR="00E22D07" w:rsidRDefault="00E22D07" w:rsidP="00A47DAC"/>
    <w:p w14:paraId="673FB757" w14:textId="77777777" w:rsidR="00E22D07" w:rsidRDefault="00E22D07" w:rsidP="00A47DAC"/>
    <w:p w14:paraId="7515EAFF" w14:textId="77777777" w:rsidR="00E22D07" w:rsidRDefault="00E22D07" w:rsidP="00A47DAC"/>
    <w:p w14:paraId="494F3B71" w14:textId="77777777" w:rsidR="00E22D07" w:rsidRDefault="00E22D07" w:rsidP="00A47DAC"/>
    <w:p w14:paraId="71DFA9BB" w14:textId="77777777" w:rsidR="00E22D07" w:rsidRDefault="00E22D07" w:rsidP="00A47DAC"/>
    <w:p w14:paraId="30072669" w14:textId="77777777" w:rsidR="00E22D07" w:rsidRDefault="00E22D07" w:rsidP="00A47DAC"/>
    <w:p w14:paraId="075B035F" w14:textId="77777777" w:rsidR="00E22D07" w:rsidRDefault="00E22D07" w:rsidP="00A47DAC"/>
    <w:p w14:paraId="2960FB3B" w14:textId="77777777" w:rsidR="00E22D07" w:rsidRDefault="00E22D07" w:rsidP="00A47DAC"/>
    <w:p w14:paraId="25E77ACE" w14:textId="77777777" w:rsidR="005B4B8A" w:rsidRDefault="005B4B8A" w:rsidP="00A47DAC"/>
    <w:p w14:paraId="23AB11B9" w14:textId="77777777" w:rsidR="005B4B8A" w:rsidRDefault="005B4B8A" w:rsidP="00A47DAC"/>
    <w:p w14:paraId="6CC90F3C" w14:textId="1017993F" w:rsidR="00A47DAC" w:rsidRDefault="005B4B8A" w:rsidP="005B4B8A">
      <w:pPr>
        <w:jc w:val="center"/>
        <w:rPr>
          <w:b/>
          <w:bCs/>
        </w:rPr>
      </w:pPr>
      <w:r w:rsidRPr="005B4B8A">
        <w:rPr>
          <w:b/>
          <w:bCs/>
        </w:rPr>
        <w:lastRenderedPageBreak/>
        <w:t>SIPNOSIS</w:t>
      </w:r>
    </w:p>
    <w:p w14:paraId="74528FEA" w14:textId="0940D62D" w:rsidR="005B4B8A" w:rsidRDefault="005B4B8A" w:rsidP="005B4B8A">
      <w:r w:rsidRPr="005B4B8A">
        <w:t>El símbolo tiene un vinculo natural entre el significante y significado, por otro lado, la función simbólica o semiótica es la capacidad de imaginar, y recordar situaciones, objetos, animales u acciones sin que estén presentes en el momento ni sean percibidas por los sentidos</w:t>
      </w:r>
      <w:r w:rsidR="00B87BB0">
        <w:t>. En el juego este símbolo el niño lo utiliza en parte como un objeto o gesto para representar ya sea un concepto o una realidad, es decir un todo, sirven para comunicarse cuando no hay palabras, para proyectar objetos u acontecimientos.</w:t>
      </w:r>
    </w:p>
    <w:p w14:paraId="799729F5" w14:textId="77777777" w:rsidR="00842C61" w:rsidRDefault="00842C61" w:rsidP="005B4B8A"/>
    <w:p w14:paraId="21FF2B46" w14:textId="2F84E2EE" w:rsidR="00B87BB0" w:rsidRDefault="00B87BB0" w:rsidP="005B4B8A">
      <w:r>
        <w:t xml:space="preserve">El símbolo se encuentra relacionado con el desarrollo de la comunicación (proceso que antecede a la adquisición del lenguaje y hace posible la expresión a través de la palabra), aquí el niño descubre que hay otros que dan sentido a sus emociones con la ayuda de los </w:t>
      </w:r>
      <w:r w:rsidR="00B95B12">
        <w:t>adultos, el</w:t>
      </w:r>
      <w:r w:rsidR="00B95B12" w:rsidRPr="00B95B12">
        <w:t xml:space="preserve"> niño manifiesta una simbología a través de los objetos y de sus propias acciones corporales, antes de expresar mediante la palabra.</w:t>
      </w:r>
      <w:r w:rsidR="00B95B12">
        <w:t xml:space="preserve"> Para Wallon y Vigotsky </w:t>
      </w:r>
      <w:r w:rsidR="00B95B12" w:rsidRPr="00B95B12">
        <w:t>le dan un papel fundamental a la comunicación en el origen del pensamiento. El niño es activo desde que nace y crea su propio equipamiento con su potencial de base gracias a la maduración y a la experiencia</w:t>
      </w:r>
      <w:r w:rsidR="00B95B12">
        <w:t xml:space="preserve">, siguiendo a Vigotsky el significado en el juego radica en el movimiento y no en el objeto en si por ejemplo </w:t>
      </w:r>
      <w:r w:rsidR="00B95B12" w:rsidRPr="00B95B12">
        <w:t>Para un niño, un palo se convierte en caballo porque el cuerpo realiza la acción de "montar"</w:t>
      </w:r>
      <w:r w:rsidR="002F333A">
        <w:t>, e</w:t>
      </w:r>
      <w:r w:rsidR="00B95B12" w:rsidRPr="00B95B12">
        <w:t>l objeto es simplemente un punto de apoyo para el gesto</w:t>
      </w:r>
      <w:r w:rsidR="002F333A">
        <w:t xml:space="preserve">. </w:t>
      </w:r>
    </w:p>
    <w:p w14:paraId="0FCF4285" w14:textId="77777777" w:rsidR="00842C61" w:rsidRDefault="00842C61" w:rsidP="005B4B8A"/>
    <w:p w14:paraId="38181ACB" w14:textId="0ED13B2A" w:rsidR="002F333A" w:rsidRDefault="002F333A" w:rsidP="005B4B8A">
      <w:r>
        <w:t xml:space="preserve">Seguido de los autores el juego simbólico </w:t>
      </w:r>
      <w:r w:rsidRPr="002F333A">
        <w:t>surge al final del periodo sensoriomotor y permite al niño distanciarse de la realidad para crear situaciones ficticias</w:t>
      </w:r>
      <w:r>
        <w:t xml:space="preserve">, por lo que aquí comienzan a aprender y practicar la realidad de la vida, esto permitiendo el crecimiento de seres humanos </w:t>
      </w:r>
      <w:r w:rsidR="00842C61">
        <w:t>más</w:t>
      </w:r>
      <w:r>
        <w:t xml:space="preserve"> completos haciendo también la recreación del mundo interior.</w:t>
      </w:r>
    </w:p>
    <w:p w14:paraId="04F4D26C" w14:textId="77777777" w:rsidR="00842C61" w:rsidRDefault="00842C61" w:rsidP="005B4B8A"/>
    <w:p w14:paraId="21B9A31C" w14:textId="241CB733" w:rsidR="00842C61" w:rsidRDefault="002F333A" w:rsidP="005B4B8A">
      <w:r>
        <w:t xml:space="preserve">El juego simbólico </w:t>
      </w:r>
      <w:r w:rsidR="00842C61">
        <w:t xml:space="preserve">no es solo una actividad recreativa, si no también un motor de humanización y desarrollo intelectual donde permite </w:t>
      </w:r>
      <w:r w:rsidR="00842C61" w:rsidRPr="00842C61">
        <w:t>asimilar la cultura y ajustar nuestra existencia como animales simbólicos</w:t>
      </w:r>
      <w:r w:rsidR="00842C61">
        <w:t xml:space="preserve"> de allí Vygotsky sostiene que estimula tanto la imaginación como la creatividad y a</w:t>
      </w:r>
      <w:r w:rsidR="00842C61" w:rsidRPr="00842C61">
        <w:t>yuda al niño a elaborar conflictos, descargar tensiones y diferenciar entre realidad y fantasía</w:t>
      </w:r>
      <w:r w:rsidR="00842C61">
        <w:t xml:space="preserve">, en el caso de los juegos de roles el niño aprende a ponerse en el lugar del otro lo cual es importante para la socialización favoreciendo </w:t>
      </w:r>
      <w:r w:rsidR="00842C61" w:rsidRPr="00842C61">
        <w:t xml:space="preserve">la adquisición de vocabulario y estructuras sintácticas </w:t>
      </w:r>
      <w:r w:rsidR="00842C61" w:rsidRPr="00842C61">
        <w:lastRenderedPageBreak/>
        <w:t>complejas</w:t>
      </w:r>
      <w:r w:rsidR="00842C61">
        <w:t>. El rol que debe de tener el adulto y la escuela debe de ser de acompañamiento y facilitación.</w:t>
      </w:r>
    </w:p>
    <w:p w14:paraId="0EA30DF8" w14:textId="4B5648E0" w:rsidR="00842C61" w:rsidRDefault="00842C61" w:rsidP="005B4B8A">
      <w:r>
        <w:t>El dibujo también es clave aquí ya que e</w:t>
      </w:r>
      <w:r w:rsidRPr="00842C61">
        <w:t>l acto de dibujar no es solo una representación gráfica, sino una acción corporal llena de gestos, sonidos y movimientos que narran una historia</w:t>
      </w:r>
      <w:r>
        <w:t xml:space="preserve">, el niño “Lee” su propio dibujo y hace un </w:t>
      </w:r>
      <w:r w:rsidRPr="00842C61">
        <w:t xml:space="preserve">proceso </w:t>
      </w:r>
      <w:r>
        <w:t xml:space="preserve">de una </w:t>
      </w:r>
      <w:r w:rsidRPr="00842C61">
        <w:t>manifestación auténtica de su pensamiento y sentimiento</w:t>
      </w:r>
      <w:r>
        <w:t>.</w:t>
      </w:r>
    </w:p>
    <w:p w14:paraId="71588F89" w14:textId="2F0A63B7" w:rsidR="00842C61" w:rsidRDefault="00B944EC" w:rsidP="005B4B8A">
      <w:r>
        <w:t xml:space="preserve">Sin </w:t>
      </w:r>
      <w:r w:rsidR="00EA0E03">
        <w:t>embargo,</w:t>
      </w:r>
      <w:r>
        <w:t xml:space="preserve"> </w:t>
      </w:r>
      <w:r w:rsidR="00EA0E03" w:rsidRPr="00EA0E03">
        <w:t>autores analizan las dificultades que tienen los niños para distinguir entre lo real y lo ficticio, proceso que depende en gran medida de las creencias de su entorno</w:t>
      </w:r>
      <w:r w:rsidR="00EA0E03">
        <w:t>, los objetos reales a diferencia de las imágenes mentales pueden ser percibidos y manipulados, en el pensamiento infantil se pueden evidenciar 3 estructuras claves , lo real, lo imaginario y simbólico y como este papel de lo simbólico a</w:t>
      </w:r>
      <w:r w:rsidR="00EA0E03" w:rsidRPr="00EA0E03">
        <w:t>ctúa como un vínculo de conexión con la realidad, evitando que el pensamiento sea invadido totalmente por lo imaginario</w:t>
      </w:r>
      <w:r w:rsidR="00EA0E03">
        <w:t xml:space="preserve"> y por ultimo el riesgo de la invasión imaginaria, por lo que </w:t>
      </w:r>
      <w:r w:rsidR="00EA0E03" w:rsidRPr="00EA0E03">
        <w:t>se</w:t>
      </w:r>
      <w:r w:rsidR="00EA0E03">
        <w:t xml:space="preserve"> debe</w:t>
      </w:r>
      <w:r w:rsidR="00EA0E03" w:rsidRPr="00EA0E03">
        <w:t xml:space="preserve"> gestiona</w:t>
      </w:r>
      <w:r w:rsidR="00EA0E03">
        <w:t>r</w:t>
      </w:r>
      <w:r w:rsidR="00EA0E03" w:rsidRPr="00EA0E03">
        <w:t xml:space="preserve"> el equilibrio entre la necesidad de adaptarse al mundo real y el deseo de transformarlo a través de la ficción</w:t>
      </w:r>
      <w:r w:rsidR="00EA0E03">
        <w:t>.</w:t>
      </w:r>
    </w:p>
    <w:p w14:paraId="6AECFDFE" w14:textId="77777777" w:rsidR="00EA0E03" w:rsidRDefault="00EA0E03" w:rsidP="005B4B8A"/>
    <w:p w14:paraId="3CB4286A" w14:textId="3E3E04B2" w:rsidR="00EA0E03" w:rsidRDefault="00EA0E03" w:rsidP="00EA0E03">
      <w:pPr>
        <w:jc w:val="center"/>
        <w:rPr>
          <w:b/>
          <w:bCs/>
        </w:rPr>
      </w:pPr>
      <w:r>
        <w:rPr>
          <w:b/>
          <w:bCs/>
        </w:rPr>
        <w:t>CONCLUSIÓN</w:t>
      </w:r>
    </w:p>
    <w:p w14:paraId="76B21ED0" w14:textId="318EA380" w:rsidR="00EA0E03" w:rsidRPr="00531B70" w:rsidRDefault="00531B70" w:rsidP="00531B70">
      <w:r w:rsidRPr="00531B70">
        <w:t xml:space="preserve">Estos tres capítulos permiten concluir en que </w:t>
      </w:r>
      <w:r>
        <w:t xml:space="preserve">el juego simbólico es un eje central del desarrollo cognitivo y afectivo del niño donde el símbolo nace de la necesidad vital de la comunicación incluso antes de que exista el lenguaje verbal, seguido a esto en que el juego </w:t>
      </w:r>
      <w:r w:rsidRPr="00531B70">
        <w:t>se consolida como un exitoso mecanismo de adaptación</w:t>
      </w:r>
      <w:r>
        <w:t xml:space="preserve"> el niño se divierte y desarrolla una interacción o proyección para la vida desarrollando su creatividad.  </w:t>
      </w:r>
      <w:r w:rsidRPr="00531B70">
        <w:t>El juego simbólico permite que el niño explore sus fantasías y temores más profundos sin perder el vínculo con la realidad</w:t>
      </w:r>
      <w:r>
        <w:t xml:space="preserve"> por lo que se debe de tener un equilibrio entre lo real y lo imaginario. Esto hace gran parte de la identidad y capacidad de habitar el mundo el niño de una manera creativa y natural. </w:t>
      </w:r>
    </w:p>
    <w:p w14:paraId="094530E2" w14:textId="77777777" w:rsidR="00842C61" w:rsidRDefault="00842C61" w:rsidP="005B4B8A"/>
    <w:p w14:paraId="2414236B" w14:textId="77777777" w:rsidR="00B87BB0" w:rsidRDefault="00B87BB0" w:rsidP="005B4B8A"/>
    <w:p w14:paraId="75BAB5A2" w14:textId="77777777" w:rsidR="00B87BB0" w:rsidRPr="005B4B8A" w:rsidRDefault="00B87BB0" w:rsidP="005B4B8A"/>
    <w:p w14:paraId="10890B3B" w14:textId="77777777" w:rsidR="00B91C2B" w:rsidRPr="00B91C2B" w:rsidRDefault="00B91C2B" w:rsidP="00CF13AC">
      <w:pPr>
        <w:jc w:val="center"/>
      </w:pPr>
    </w:p>
    <w:sectPr w:rsidR="00B91C2B" w:rsidRPr="00B91C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AC"/>
    <w:rsid w:val="002F333A"/>
    <w:rsid w:val="00516E2F"/>
    <w:rsid w:val="00531B70"/>
    <w:rsid w:val="005B4B8A"/>
    <w:rsid w:val="005C62C4"/>
    <w:rsid w:val="00666029"/>
    <w:rsid w:val="00842C61"/>
    <w:rsid w:val="00A367C5"/>
    <w:rsid w:val="00A47DAC"/>
    <w:rsid w:val="00B87BB0"/>
    <w:rsid w:val="00B91C2B"/>
    <w:rsid w:val="00B944EC"/>
    <w:rsid w:val="00B95B12"/>
    <w:rsid w:val="00BF0C9B"/>
    <w:rsid w:val="00CF13AC"/>
    <w:rsid w:val="00E22D07"/>
    <w:rsid w:val="00EA0E03"/>
    <w:rsid w:val="00F3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C0006"/>
  <w15:chartTrackingRefBased/>
  <w15:docId w15:val="{92F8497B-FBF9-4D4A-AECC-B2863C2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3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3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3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3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3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3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13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3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13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3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3A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F0C9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871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Cárdenas Huertas</dc:creator>
  <cp:keywords/>
  <dc:description/>
  <cp:lastModifiedBy>Paola Cárdenas Huertas</cp:lastModifiedBy>
  <cp:revision>1</cp:revision>
  <dcterms:created xsi:type="dcterms:W3CDTF">2026-04-19T15:10:00Z</dcterms:created>
  <dcterms:modified xsi:type="dcterms:W3CDTF">2026-04-19T17:33:00Z</dcterms:modified>
</cp:coreProperties>
</file>